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81929" w14:textId="2F696AAB" w:rsidR="00F401FE" w:rsidRDefault="00F401FE" w:rsidP="00F401FE">
      <w:pPr>
        <w:pStyle w:val="Title"/>
        <w:rPr>
          <w:rFonts w:cs="Arial"/>
        </w:rPr>
      </w:pPr>
      <w:r w:rsidRPr="00856FDD">
        <w:rPr>
          <w:rFonts w:cs="Arial"/>
        </w:rPr>
        <w:t xml:space="preserve">CRISPR/Cas9 Disruption of </w:t>
      </w:r>
      <w:r w:rsidR="002132E5">
        <w:rPr>
          <w:rFonts w:cs="Arial"/>
          <w:i/>
        </w:rPr>
        <w:t>TRP1</w:t>
      </w:r>
      <w:r w:rsidRPr="00856FDD">
        <w:rPr>
          <w:rFonts w:cs="Arial"/>
        </w:rPr>
        <w:t xml:space="preserve"> in yeast</w:t>
      </w:r>
    </w:p>
    <w:p w14:paraId="64CD34A4" w14:textId="59B31725" w:rsidR="002B56FA" w:rsidRPr="002B56FA" w:rsidRDefault="002B56FA" w:rsidP="002B56FA">
      <w:r>
        <w:t>Instructors’ Notes</w:t>
      </w:r>
    </w:p>
    <w:sdt>
      <w:sdtPr>
        <w:rPr>
          <w:rFonts w:ascii="Arial" w:eastAsiaTheme="minorHAnsi" w:hAnsi="Arial" w:cstheme="minorBidi"/>
          <w:color w:val="auto"/>
          <w:sz w:val="22"/>
          <w:szCs w:val="22"/>
        </w:rPr>
        <w:id w:val="187032473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79E9FB9" w14:textId="523BDC39" w:rsidR="00AB231A" w:rsidRPr="00AB231A" w:rsidRDefault="00AB231A">
          <w:pPr>
            <w:pStyle w:val="TOCHeading"/>
            <w:rPr>
              <w:rStyle w:val="Heading1Char"/>
              <w:color w:val="auto"/>
              <w:sz w:val="24"/>
            </w:rPr>
          </w:pPr>
          <w:r w:rsidRPr="00AB231A">
            <w:rPr>
              <w:rStyle w:val="Heading1Char"/>
              <w:color w:val="auto"/>
              <w:sz w:val="24"/>
            </w:rPr>
            <w:t>Table of Contents</w:t>
          </w:r>
        </w:p>
        <w:p w14:paraId="3E2BE373" w14:textId="1E59C507" w:rsidR="008B068F" w:rsidRDefault="00AB231A">
          <w:pPr>
            <w:pStyle w:val="TOC1"/>
            <w:tabs>
              <w:tab w:val="right" w:leader="dot" w:pos="10214"/>
            </w:tabs>
            <w:rPr>
              <w:rFonts w:asciiTheme="minorHAnsi" w:eastAsiaTheme="minorEastAsia" w:hAnsiTheme="minorHAnsi"/>
              <w:noProof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r w:rsidR="00D22D3E">
            <w:rPr>
              <w:noProof/>
            </w:rPr>
            <w:fldChar w:fldCharType="begin"/>
          </w:r>
          <w:r w:rsidR="00D22D3E">
            <w:rPr>
              <w:noProof/>
            </w:rPr>
            <w:instrText xml:space="preserve"> HYPERLINK \l "_Toc5128520" </w:instrText>
          </w:r>
          <w:r w:rsidR="00D22D3E">
            <w:rPr>
              <w:noProof/>
            </w:rPr>
          </w:r>
          <w:r w:rsidR="00D22D3E">
            <w:rPr>
              <w:noProof/>
            </w:rPr>
            <w:fldChar w:fldCharType="separate"/>
          </w:r>
          <w:r w:rsidR="008B068F" w:rsidRPr="00FC7BC2">
            <w:rPr>
              <w:rStyle w:val="Hyperlink"/>
              <w:noProof/>
            </w:rPr>
            <w:t xml:space="preserve">Week1: CRISPR </w:t>
          </w:r>
          <w:r w:rsidR="008B068F">
            <w:rPr>
              <w:rStyle w:val="Hyperlink"/>
              <w:noProof/>
            </w:rPr>
            <w:t>D</w:t>
          </w:r>
          <w:r w:rsidR="008B068F" w:rsidRPr="00FC7BC2">
            <w:rPr>
              <w:rStyle w:val="Hyperlink"/>
              <w:noProof/>
            </w:rPr>
            <w:t>esign</w:t>
          </w:r>
          <w:r w:rsidR="008B068F">
            <w:rPr>
              <w:noProof/>
              <w:webHidden/>
            </w:rPr>
            <w:tab/>
          </w:r>
          <w:bookmarkStart w:id="0" w:name="_GoBack"/>
          <w:bookmarkEnd w:id="0"/>
          <w:r w:rsidR="008B068F">
            <w:rPr>
              <w:noProof/>
              <w:webHidden/>
            </w:rPr>
            <w:fldChar w:fldCharType="begin"/>
          </w:r>
          <w:r w:rsidR="008B068F">
            <w:rPr>
              <w:noProof/>
              <w:webHidden/>
            </w:rPr>
            <w:instrText xml:space="preserve"> PAGEREF _Toc5128520 \h </w:instrText>
          </w:r>
          <w:r w:rsidR="008B068F">
            <w:rPr>
              <w:noProof/>
              <w:webHidden/>
            </w:rPr>
          </w:r>
          <w:r w:rsidR="008B068F">
            <w:rPr>
              <w:noProof/>
              <w:webHidden/>
            </w:rPr>
            <w:fldChar w:fldCharType="separate"/>
          </w:r>
          <w:r w:rsidR="00D22D3E">
            <w:rPr>
              <w:noProof/>
              <w:webHidden/>
            </w:rPr>
            <w:t>2</w:t>
          </w:r>
          <w:r w:rsidR="008B068F">
            <w:rPr>
              <w:noProof/>
              <w:webHidden/>
            </w:rPr>
            <w:fldChar w:fldCharType="end"/>
          </w:r>
          <w:r w:rsidR="00D22D3E">
            <w:rPr>
              <w:noProof/>
            </w:rPr>
            <w:fldChar w:fldCharType="end"/>
          </w:r>
        </w:p>
        <w:p w14:paraId="711C5338" w14:textId="27CEF34D" w:rsidR="008B068F" w:rsidRDefault="00D22D3E">
          <w:pPr>
            <w:pStyle w:val="TOC1"/>
            <w:tabs>
              <w:tab w:val="right" w:leader="dot" w:pos="10214"/>
            </w:tabs>
            <w:rPr>
              <w:rFonts w:asciiTheme="minorHAnsi" w:eastAsiaTheme="minorEastAsia" w:hAnsiTheme="minorHAnsi"/>
              <w:noProof/>
            </w:rPr>
          </w:pPr>
          <w:hyperlink w:anchor="_Toc5128524" w:history="1">
            <w:r w:rsidR="008B068F" w:rsidRPr="00FC7BC2">
              <w:rPr>
                <w:rStyle w:val="Hyperlink"/>
                <w:noProof/>
              </w:rPr>
              <w:t>Week 2: Cloning</w:t>
            </w:r>
            <w:r w:rsidR="008B068F">
              <w:rPr>
                <w:rStyle w:val="Hyperlink"/>
                <w:noProof/>
              </w:rPr>
              <w:t>, Part I</w:t>
            </w:r>
            <w:r w:rsidR="008B068F">
              <w:rPr>
                <w:noProof/>
                <w:webHidden/>
              </w:rPr>
              <w:tab/>
            </w:r>
            <w:r w:rsidR="008B068F">
              <w:rPr>
                <w:noProof/>
                <w:webHidden/>
              </w:rPr>
              <w:fldChar w:fldCharType="begin"/>
            </w:r>
            <w:r w:rsidR="008B068F">
              <w:rPr>
                <w:noProof/>
                <w:webHidden/>
              </w:rPr>
              <w:instrText xml:space="preserve"> PAGEREF _Toc5128524 \h </w:instrText>
            </w:r>
            <w:r w:rsidR="008B068F">
              <w:rPr>
                <w:noProof/>
                <w:webHidden/>
              </w:rPr>
            </w:r>
            <w:r w:rsidR="008B06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8B068F">
              <w:rPr>
                <w:noProof/>
                <w:webHidden/>
              </w:rPr>
              <w:fldChar w:fldCharType="end"/>
            </w:r>
          </w:hyperlink>
        </w:p>
        <w:p w14:paraId="66808CF9" w14:textId="7A004710" w:rsidR="008B068F" w:rsidRDefault="00D22D3E">
          <w:pPr>
            <w:pStyle w:val="TOC1"/>
            <w:tabs>
              <w:tab w:val="right" w:leader="dot" w:pos="10214"/>
            </w:tabs>
            <w:rPr>
              <w:rFonts w:asciiTheme="minorHAnsi" w:eastAsiaTheme="minorEastAsia" w:hAnsiTheme="minorHAnsi"/>
              <w:noProof/>
            </w:rPr>
          </w:pPr>
          <w:hyperlink w:anchor="_Toc5128528" w:history="1">
            <w:r w:rsidR="008B068F" w:rsidRPr="00FC7BC2">
              <w:rPr>
                <w:rStyle w:val="Hyperlink"/>
                <w:noProof/>
              </w:rPr>
              <w:t>Week 3: Cloning, Part II</w:t>
            </w:r>
            <w:r w:rsidR="008B068F">
              <w:rPr>
                <w:noProof/>
                <w:webHidden/>
              </w:rPr>
              <w:tab/>
            </w:r>
            <w:r w:rsidR="008B068F">
              <w:rPr>
                <w:noProof/>
                <w:webHidden/>
              </w:rPr>
              <w:fldChar w:fldCharType="begin"/>
            </w:r>
            <w:r w:rsidR="008B068F">
              <w:rPr>
                <w:noProof/>
                <w:webHidden/>
              </w:rPr>
              <w:instrText xml:space="preserve"> PAGEREF _Toc5128528 \h </w:instrText>
            </w:r>
            <w:r w:rsidR="008B068F">
              <w:rPr>
                <w:noProof/>
                <w:webHidden/>
              </w:rPr>
            </w:r>
            <w:r w:rsidR="008B06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B068F">
              <w:rPr>
                <w:noProof/>
                <w:webHidden/>
              </w:rPr>
              <w:fldChar w:fldCharType="end"/>
            </w:r>
          </w:hyperlink>
        </w:p>
        <w:p w14:paraId="5A25A8D6" w14:textId="13D8585C" w:rsidR="008B068F" w:rsidRDefault="00D22D3E">
          <w:pPr>
            <w:pStyle w:val="TOC1"/>
            <w:tabs>
              <w:tab w:val="right" w:leader="dot" w:pos="10214"/>
            </w:tabs>
            <w:rPr>
              <w:rFonts w:asciiTheme="minorHAnsi" w:eastAsiaTheme="minorEastAsia" w:hAnsiTheme="minorHAnsi"/>
              <w:noProof/>
            </w:rPr>
          </w:pPr>
          <w:hyperlink w:anchor="_Toc5128532" w:history="1">
            <w:r w:rsidR="008B068F">
              <w:rPr>
                <w:rStyle w:val="Hyperlink"/>
                <w:noProof/>
              </w:rPr>
              <w:t>Week 4: Screening C</w:t>
            </w:r>
            <w:r w:rsidR="008B068F" w:rsidRPr="00FC7BC2">
              <w:rPr>
                <w:rStyle w:val="Hyperlink"/>
                <w:noProof/>
              </w:rPr>
              <w:t>lones</w:t>
            </w:r>
            <w:r w:rsidR="008B068F">
              <w:rPr>
                <w:noProof/>
                <w:webHidden/>
              </w:rPr>
              <w:tab/>
            </w:r>
            <w:r w:rsidR="008B068F">
              <w:rPr>
                <w:noProof/>
                <w:webHidden/>
              </w:rPr>
              <w:fldChar w:fldCharType="begin"/>
            </w:r>
            <w:r w:rsidR="008B068F">
              <w:rPr>
                <w:noProof/>
                <w:webHidden/>
              </w:rPr>
              <w:instrText xml:space="preserve"> PAGEREF _Toc5128532 \h </w:instrText>
            </w:r>
            <w:r w:rsidR="008B068F">
              <w:rPr>
                <w:noProof/>
                <w:webHidden/>
              </w:rPr>
            </w:r>
            <w:r w:rsidR="008B06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B068F">
              <w:rPr>
                <w:noProof/>
                <w:webHidden/>
              </w:rPr>
              <w:fldChar w:fldCharType="end"/>
            </w:r>
          </w:hyperlink>
        </w:p>
        <w:p w14:paraId="04D8E7B0" w14:textId="1F687F61" w:rsidR="008B068F" w:rsidRDefault="00D22D3E">
          <w:pPr>
            <w:pStyle w:val="TOC1"/>
            <w:tabs>
              <w:tab w:val="right" w:leader="dot" w:pos="10214"/>
            </w:tabs>
            <w:rPr>
              <w:rFonts w:asciiTheme="minorHAnsi" w:eastAsiaTheme="minorEastAsia" w:hAnsiTheme="minorHAnsi"/>
              <w:noProof/>
            </w:rPr>
          </w:pPr>
          <w:hyperlink w:anchor="_Toc5128536" w:history="1">
            <w:r w:rsidR="008B068F">
              <w:rPr>
                <w:rStyle w:val="Hyperlink"/>
                <w:noProof/>
              </w:rPr>
              <w:t>Week 5: Selection of Clones and Transformation of Y</w:t>
            </w:r>
            <w:r w:rsidR="008B068F" w:rsidRPr="00FC7BC2">
              <w:rPr>
                <w:rStyle w:val="Hyperlink"/>
                <w:noProof/>
              </w:rPr>
              <w:t>east</w:t>
            </w:r>
            <w:r w:rsidR="008B068F">
              <w:rPr>
                <w:noProof/>
                <w:webHidden/>
              </w:rPr>
              <w:tab/>
            </w:r>
            <w:r w:rsidR="008B068F">
              <w:rPr>
                <w:noProof/>
                <w:webHidden/>
              </w:rPr>
              <w:fldChar w:fldCharType="begin"/>
            </w:r>
            <w:r w:rsidR="008B068F">
              <w:rPr>
                <w:noProof/>
                <w:webHidden/>
              </w:rPr>
              <w:instrText xml:space="preserve"> PAGEREF _Toc5128536 \h </w:instrText>
            </w:r>
            <w:r w:rsidR="008B068F">
              <w:rPr>
                <w:noProof/>
                <w:webHidden/>
              </w:rPr>
            </w:r>
            <w:r w:rsidR="008B06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8B068F">
              <w:rPr>
                <w:noProof/>
                <w:webHidden/>
              </w:rPr>
              <w:fldChar w:fldCharType="end"/>
            </w:r>
          </w:hyperlink>
        </w:p>
        <w:p w14:paraId="0DC9C486" w14:textId="59449C7C" w:rsidR="008B068F" w:rsidRDefault="00D22D3E">
          <w:pPr>
            <w:pStyle w:val="TOC1"/>
            <w:tabs>
              <w:tab w:val="right" w:leader="dot" w:pos="10214"/>
            </w:tabs>
            <w:rPr>
              <w:rFonts w:asciiTheme="minorHAnsi" w:eastAsiaTheme="minorEastAsia" w:hAnsiTheme="minorHAnsi"/>
              <w:noProof/>
            </w:rPr>
          </w:pPr>
          <w:hyperlink w:anchor="_Toc5128540" w:history="1">
            <w:r w:rsidR="008B068F" w:rsidRPr="00FC7BC2">
              <w:rPr>
                <w:rStyle w:val="Hyperlink"/>
                <w:noProof/>
              </w:rPr>
              <w:t>Week 7: Phenotyping</w:t>
            </w:r>
            <w:r w:rsidR="008B068F">
              <w:rPr>
                <w:noProof/>
                <w:webHidden/>
              </w:rPr>
              <w:tab/>
            </w:r>
            <w:r w:rsidR="008B068F">
              <w:rPr>
                <w:noProof/>
                <w:webHidden/>
              </w:rPr>
              <w:fldChar w:fldCharType="begin"/>
            </w:r>
            <w:r w:rsidR="008B068F">
              <w:rPr>
                <w:noProof/>
                <w:webHidden/>
              </w:rPr>
              <w:instrText xml:space="preserve"> PAGEREF _Toc5128540 \h </w:instrText>
            </w:r>
            <w:r w:rsidR="008B068F">
              <w:rPr>
                <w:noProof/>
                <w:webHidden/>
              </w:rPr>
            </w:r>
            <w:r w:rsidR="008B06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8B068F">
              <w:rPr>
                <w:noProof/>
                <w:webHidden/>
              </w:rPr>
              <w:fldChar w:fldCharType="end"/>
            </w:r>
          </w:hyperlink>
        </w:p>
        <w:p w14:paraId="305F2FA5" w14:textId="37A860AC" w:rsidR="008B068F" w:rsidRDefault="00D22D3E">
          <w:pPr>
            <w:pStyle w:val="TOC1"/>
            <w:tabs>
              <w:tab w:val="right" w:leader="dot" w:pos="10214"/>
            </w:tabs>
            <w:rPr>
              <w:rFonts w:asciiTheme="minorHAnsi" w:eastAsiaTheme="minorEastAsia" w:hAnsiTheme="minorHAnsi"/>
              <w:noProof/>
            </w:rPr>
          </w:pPr>
          <w:hyperlink w:anchor="_Toc5128544" w:history="1">
            <w:r w:rsidR="008B068F" w:rsidRPr="00FC7BC2">
              <w:rPr>
                <w:rStyle w:val="Hyperlink"/>
                <w:noProof/>
              </w:rPr>
              <w:t>Week 8 (Optional): Genotpying</w:t>
            </w:r>
            <w:r w:rsidR="008B068F">
              <w:rPr>
                <w:noProof/>
                <w:webHidden/>
              </w:rPr>
              <w:tab/>
            </w:r>
            <w:r w:rsidR="008B068F">
              <w:rPr>
                <w:noProof/>
                <w:webHidden/>
              </w:rPr>
              <w:fldChar w:fldCharType="begin"/>
            </w:r>
            <w:r w:rsidR="008B068F">
              <w:rPr>
                <w:noProof/>
                <w:webHidden/>
              </w:rPr>
              <w:instrText xml:space="preserve"> PAGEREF _Toc5128544 \h </w:instrText>
            </w:r>
            <w:r w:rsidR="008B068F">
              <w:rPr>
                <w:noProof/>
                <w:webHidden/>
              </w:rPr>
            </w:r>
            <w:r w:rsidR="008B068F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8B068F">
              <w:rPr>
                <w:noProof/>
                <w:webHidden/>
              </w:rPr>
              <w:fldChar w:fldCharType="end"/>
            </w:r>
          </w:hyperlink>
        </w:p>
        <w:p w14:paraId="2B6256CC" w14:textId="655CB977" w:rsidR="00AB231A" w:rsidRDefault="00AB231A">
          <w:r>
            <w:rPr>
              <w:b/>
              <w:bCs/>
              <w:noProof/>
            </w:rPr>
            <w:fldChar w:fldCharType="end"/>
          </w:r>
        </w:p>
      </w:sdtContent>
    </w:sdt>
    <w:p w14:paraId="6623A155" w14:textId="631721C5" w:rsidR="00E75915" w:rsidRDefault="00E75915" w:rsidP="00F401FE">
      <w:pPr>
        <w:pStyle w:val="Title"/>
      </w:pPr>
    </w:p>
    <w:p w14:paraId="47403B88" w14:textId="77777777" w:rsidR="00AB231A" w:rsidRDefault="00AB231A">
      <w:pPr>
        <w:rPr>
          <w:rFonts w:eastAsiaTheme="majorEastAsia" w:cstheme="majorBidi"/>
          <w:b/>
          <w:caps/>
          <w:szCs w:val="32"/>
        </w:rPr>
      </w:pPr>
      <w:r>
        <w:br w:type="page"/>
      </w:r>
    </w:p>
    <w:p w14:paraId="27B9C140" w14:textId="1E94A30F" w:rsidR="00F401FE" w:rsidRDefault="00F401FE" w:rsidP="00E75915">
      <w:pPr>
        <w:pStyle w:val="Heading1"/>
      </w:pPr>
      <w:bookmarkStart w:id="1" w:name="_Toc5128520"/>
      <w:r>
        <w:lastRenderedPageBreak/>
        <w:t>Week1: CRISPR design</w:t>
      </w:r>
      <w:bookmarkEnd w:id="1"/>
    </w:p>
    <w:p w14:paraId="277E52D2" w14:textId="04716E29" w:rsidR="00E75915" w:rsidRDefault="00E75915" w:rsidP="00E75915">
      <w:pPr>
        <w:pStyle w:val="Heading2"/>
      </w:pPr>
      <w:bookmarkStart w:id="2" w:name="_Toc522783765"/>
      <w:bookmarkStart w:id="3" w:name="_Toc534279911"/>
      <w:bookmarkStart w:id="4" w:name="_Toc5128521"/>
      <w:r w:rsidRPr="00E75915">
        <w:t>O</w:t>
      </w:r>
      <w:r>
        <w:t>bjectives</w:t>
      </w:r>
      <w:r w:rsidRPr="00E75915">
        <w:t>:</w:t>
      </w:r>
      <w:bookmarkEnd w:id="2"/>
      <w:bookmarkEnd w:id="3"/>
      <w:bookmarkEnd w:id="4"/>
    </w:p>
    <w:p w14:paraId="186D103D" w14:textId="77777777" w:rsidR="00775915" w:rsidRPr="00775915" w:rsidRDefault="00775915" w:rsidP="00775915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9C1DC1">
        <w:rPr>
          <w:rFonts w:ascii="Arial" w:hAnsi="Arial" w:cs="Arial"/>
          <w:color w:val="000000"/>
          <w:sz w:val="22"/>
          <w:szCs w:val="22"/>
        </w:rPr>
        <w:t>Students will be</w:t>
      </w:r>
      <w:r>
        <w:rPr>
          <w:rFonts w:ascii="Arial" w:hAnsi="Arial" w:cs="Arial"/>
          <w:color w:val="000000"/>
          <w:sz w:val="22"/>
          <w:szCs w:val="22"/>
        </w:rPr>
        <w:t xml:space="preserve"> able to describe how to screen</w:t>
      </w:r>
      <w:r w:rsidRPr="009C1DC1">
        <w:rPr>
          <w:rFonts w:ascii="Arial" w:hAnsi="Arial" w:cs="Arial"/>
          <w:color w:val="000000"/>
          <w:sz w:val="22"/>
          <w:szCs w:val="22"/>
        </w:rPr>
        <w:t xml:space="preserve"> for auxotrophic phenotypes</w:t>
      </w:r>
      <w:r>
        <w:rPr>
          <w:rFonts w:ascii="Arial" w:hAnsi="Arial" w:cs="Arial"/>
          <w:color w:val="000000"/>
          <w:sz w:val="22"/>
          <w:szCs w:val="22"/>
        </w:rPr>
        <w:t xml:space="preserve"> in </w:t>
      </w:r>
      <w:r w:rsidRPr="00616736">
        <w:rPr>
          <w:rFonts w:ascii="Arial" w:hAnsi="Arial" w:cs="Arial"/>
          <w:i/>
          <w:sz w:val="22"/>
          <w:szCs w:val="22"/>
        </w:rPr>
        <w:t>Saccharomyces cerevisiae</w:t>
      </w:r>
      <w:r>
        <w:rPr>
          <w:rFonts w:ascii="Arial" w:hAnsi="Arial" w:cs="Arial"/>
          <w:color w:val="000000"/>
          <w:sz w:val="22"/>
          <w:szCs w:val="22"/>
        </w:rPr>
        <w:t>, and describe at least one example of when auxotrophic yeast strains are useful to researchers.</w:t>
      </w:r>
    </w:p>
    <w:p w14:paraId="543E37CF" w14:textId="6FCFCDDD" w:rsidR="00775915" w:rsidRPr="002052D2" w:rsidRDefault="00357F45" w:rsidP="002052D2">
      <w:pPr>
        <w:pStyle w:val="ListParagraph"/>
        <w:numPr>
          <w:ilvl w:val="0"/>
          <w:numId w:val="37"/>
        </w:numPr>
        <w:spacing w:after="0"/>
        <w:rPr>
          <w:rFonts w:cs="Arial"/>
        </w:rPr>
      </w:pPr>
      <w:r>
        <w:t xml:space="preserve">Students will be able to locate the coding sequence, flanking sequence, protein product and characteristics of a given gene from the </w:t>
      </w:r>
      <w:r w:rsidRPr="00616736">
        <w:rPr>
          <w:i/>
        </w:rPr>
        <w:t>Saccharomyces</w:t>
      </w:r>
      <w:r>
        <w:t xml:space="preserve"> Genome Database.</w:t>
      </w:r>
      <w:r w:rsidR="00775915" w:rsidRPr="002052D2">
        <w:rPr>
          <w:rFonts w:cs="Arial"/>
        </w:rPr>
        <w:t xml:space="preserve"> </w:t>
      </w:r>
    </w:p>
    <w:p w14:paraId="658CB940" w14:textId="77777777" w:rsidR="00E75915" w:rsidRPr="009C1DC1" w:rsidRDefault="00E75915" w:rsidP="00E75915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9C1DC1">
        <w:rPr>
          <w:rFonts w:ascii="Arial" w:hAnsi="Arial" w:cs="Arial"/>
          <w:color w:val="000000"/>
          <w:sz w:val="22"/>
          <w:szCs w:val="22"/>
        </w:rPr>
        <w:t xml:space="preserve">Students will be able to design and defend the design of guide RNA in CRISPR/Cas9 gene editing studies to eliminate the expression of a gene. </w:t>
      </w:r>
    </w:p>
    <w:p w14:paraId="62ABACFB" w14:textId="6BD11039" w:rsidR="00E75915" w:rsidRPr="009C1DC1" w:rsidRDefault="00E75915" w:rsidP="00E75915">
      <w:pPr>
        <w:pStyle w:val="NormalWeb"/>
        <w:numPr>
          <w:ilvl w:val="0"/>
          <w:numId w:val="37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</w:rPr>
      </w:pPr>
      <w:r w:rsidRPr="009C1DC1">
        <w:rPr>
          <w:rFonts w:ascii="Arial" w:hAnsi="Arial" w:cs="Arial"/>
          <w:color w:val="000000"/>
          <w:sz w:val="22"/>
          <w:szCs w:val="22"/>
        </w:rPr>
        <w:t xml:space="preserve">Students will be able to describe the qualities of a single stranded DNA template for homologous repair of double stranded breaks in haploid eukaryotic organism. </w:t>
      </w:r>
    </w:p>
    <w:p w14:paraId="41264712" w14:textId="77777777" w:rsidR="00E75915" w:rsidRDefault="00E75915" w:rsidP="00E75915">
      <w:pPr>
        <w:pStyle w:val="Heading2"/>
      </w:pPr>
    </w:p>
    <w:p w14:paraId="07702896" w14:textId="77777777" w:rsidR="00E75915" w:rsidRDefault="00E75915" w:rsidP="00E75915">
      <w:pPr>
        <w:pStyle w:val="Heading2"/>
      </w:pPr>
      <w:bookmarkStart w:id="5" w:name="_Toc522783766"/>
      <w:bookmarkStart w:id="6" w:name="_Toc534279912"/>
      <w:bookmarkStart w:id="7" w:name="_Toc5128522"/>
      <w:r>
        <w:t>Materials:</w:t>
      </w:r>
      <w:bookmarkEnd w:id="5"/>
      <w:bookmarkEnd w:id="6"/>
      <w:bookmarkEnd w:id="7"/>
    </w:p>
    <w:p w14:paraId="7965C283" w14:textId="77777777" w:rsidR="00E75915" w:rsidRDefault="00E75915" w:rsidP="00E75915">
      <w:pPr>
        <w:pStyle w:val="ListParagraph"/>
        <w:numPr>
          <w:ilvl w:val="0"/>
          <w:numId w:val="40"/>
        </w:numPr>
      </w:pPr>
      <w:r>
        <w:t>Computer with internet access for every student or every group of students</w:t>
      </w:r>
    </w:p>
    <w:p w14:paraId="66805EDF" w14:textId="77777777" w:rsidR="00E75915" w:rsidRDefault="00E75915" w:rsidP="00E75915">
      <w:pPr>
        <w:pStyle w:val="Heading2"/>
      </w:pPr>
      <w:bookmarkStart w:id="8" w:name="_Toc522783767"/>
      <w:bookmarkStart w:id="9" w:name="_Toc534279913"/>
      <w:bookmarkStart w:id="10" w:name="_Toc5128523"/>
      <w:r>
        <w:t>Mini-lecture:</w:t>
      </w:r>
      <w:bookmarkEnd w:id="8"/>
      <w:bookmarkEnd w:id="9"/>
      <w:bookmarkEnd w:id="10"/>
    </w:p>
    <w:p w14:paraId="615C6257" w14:textId="77777777" w:rsidR="00E75915" w:rsidRPr="00E75915" w:rsidRDefault="00E75915" w:rsidP="00E75915">
      <w:pPr>
        <w:pStyle w:val="ListParagraph"/>
        <w:numPr>
          <w:ilvl w:val="0"/>
          <w:numId w:val="41"/>
        </w:numPr>
        <w:rPr>
          <w:i/>
        </w:rPr>
      </w:pPr>
      <w:r>
        <w:t xml:space="preserve">Overall goal of today’s lab: </w:t>
      </w:r>
    </w:p>
    <w:p w14:paraId="0A5762AC" w14:textId="3F7AF10A" w:rsidR="00E75915" w:rsidRDefault="00E75915" w:rsidP="00E75915">
      <w:pPr>
        <w:pStyle w:val="ListParagraph"/>
        <w:numPr>
          <w:ilvl w:val="1"/>
          <w:numId w:val="41"/>
        </w:numPr>
        <w:rPr>
          <w:i/>
        </w:rPr>
      </w:pPr>
      <w:r>
        <w:t xml:space="preserve">Design experiments to disrupt the </w:t>
      </w:r>
      <w:r w:rsidR="002132E5" w:rsidRPr="002132E5">
        <w:rPr>
          <w:i/>
        </w:rPr>
        <w:t>TRP1</w:t>
      </w:r>
      <w:r>
        <w:t xml:space="preserve"> gene in </w:t>
      </w:r>
      <w:r w:rsidRPr="00E75915">
        <w:rPr>
          <w:i/>
        </w:rPr>
        <w:t>Saccharomyces cerevisiae.</w:t>
      </w:r>
    </w:p>
    <w:p w14:paraId="26681CB8" w14:textId="36966280" w:rsidR="00E75915" w:rsidRPr="00E75915" w:rsidRDefault="00E75915" w:rsidP="00E75915">
      <w:pPr>
        <w:pStyle w:val="ListParagraph"/>
        <w:numPr>
          <w:ilvl w:val="1"/>
          <w:numId w:val="41"/>
        </w:numPr>
        <w:rPr>
          <w:i/>
        </w:rPr>
      </w:pPr>
      <w:r>
        <w:t>This design will contribute to experiments conducted in laboratory for the duration of the semester</w:t>
      </w:r>
    </w:p>
    <w:p w14:paraId="424DA6D6" w14:textId="471B1E1E" w:rsidR="00E75915" w:rsidRPr="00E75915" w:rsidRDefault="00E75915" w:rsidP="00E75915">
      <w:pPr>
        <w:pStyle w:val="ListParagraph"/>
        <w:numPr>
          <w:ilvl w:val="0"/>
          <w:numId w:val="41"/>
        </w:numPr>
        <w:rPr>
          <w:i/>
        </w:rPr>
      </w:pPr>
      <w:r>
        <w:t>Background</w:t>
      </w:r>
    </w:p>
    <w:p w14:paraId="765F2DBA" w14:textId="504AAD56" w:rsidR="00E75915" w:rsidRPr="00E75915" w:rsidRDefault="00E75915" w:rsidP="00E75915">
      <w:pPr>
        <w:pStyle w:val="ListParagraph"/>
        <w:numPr>
          <w:ilvl w:val="1"/>
          <w:numId w:val="41"/>
        </w:numPr>
        <w:rPr>
          <w:i/>
        </w:rPr>
      </w:pPr>
      <w:r>
        <w:t xml:space="preserve">Yeast: </w:t>
      </w:r>
    </w:p>
    <w:p w14:paraId="6C25B3B2" w14:textId="03ABB337" w:rsidR="00E75915" w:rsidRPr="00E75915" w:rsidRDefault="00E75915" w:rsidP="00E75915">
      <w:pPr>
        <w:pStyle w:val="ListParagraph"/>
        <w:numPr>
          <w:ilvl w:val="2"/>
          <w:numId w:val="41"/>
        </w:numPr>
        <w:rPr>
          <w:i/>
        </w:rPr>
      </w:pPr>
      <w:r>
        <w:t>What are they?</w:t>
      </w:r>
    </w:p>
    <w:p w14:paraId="6D06EE57" w14:textId="7BD497C7" w:rsidR="00E75915" w:rsidRPr="00E75915" w:rsidRDefault="00E75915" w:rsidP="00E75915">
      <w:pPr>
        <w:pStyle w:val="ListParagraph"/>
        <w:numPr>
          <w:ilvl w:val="2"/>
          <w:numId w:val="41"/>
        </w:numPr>
        <w:rPr>
          <w:i/>
        </w:rPr>
      </w:pPr>
      <w:r>
        <w:t>How do you grow them?</w:t>
      </w:r>
    </w:p>
    <w:p w14:paraId="25CFA6D4" w14:textId="63906FAD" w:rsidR="00E75915" w:rsidRPr="00E75915" w:rsidRDefault="00E75915" w:rsidP="00E75915">
      <w:pPr>
        <w:pStyle w:val="ListParagraph"/>
        <w:numPr>
          <w:ilvl w:val="3"/>
          <w:numId w:val="41"/>
        </w:numPr>
        <w:rPr>
          <w:i/>
        </w:rPr>
      </w:pPr>
      <w:r>
        <w:t>Dishes with media</w:t>
      </w:r>
    </w:p>
    <w:p w14:paraId="37192693" w14:textId="4BFD20D1" w:rsidR="00E75915" w:rsidRPr="00E75915" w:rsidRDefault="00E75915" w:rsidP="00E75915">
      <w:pPr>
        <w:pStyle w:val="ListParagraph"/>
        <w:numPr>
          <w:ilvl w:val="3"/>
          <w:numId w:val="41"/>
        </w:numPr>
        <w:rPr>
          <w:i/>
        </w:rPr>
      </w:pPr>
      <w:r>
        <w:t>Need nutrients: Sugar</w:t>
      </w:r>
      <w:r w:rsidR="00616736">
        <w:t xml:space="preserve"> (or carbon source)</w:t>
      </w:r>
      <w:r>
        <w:t>, essential amino acids</w:t>
      </w:r>
      <w:r w:rsidR="00DE268F">
        <w:t xml:space="preserve"> and bases</w:t>
      </w:r>
    </w:p>
    <w:p w14:paraId="56920202" w14:textId="5F896002" w:rsidR="00E75915" w:rsidRPr="00E75915" w:rsidRDefault="00E75915" w:rsidP="00E75915">
      <w:pPr>
        <w:pStyle w:val="ListParagraph"/>
        <w:numPr>
          <w:ilvl w:val="2"/>
          <w:numId w:val="41"/>
        </w:numPr>
        <w:rPr>
          <w:i/>
        </w:rPr>
      </w:pPr>
      <w:r>
        <w:t xml:space="preserve">They make their own amino acids, such as </w:t>
      </w:r>
      <w:r w:rsidR="002132E5">
        <w:t>tryptophan</w:t>
      </w:r>
      <w:r>
        <w:t xml:space="preserve"> through biochemical process that requires several enzymes.</w:t>
      </w:r>
    </w:p>
    <w:p w14:paraId="789D9B05" w14:textId="06E930B6" w:rsidR="00E75915" w:rsidRPr="006A1540" w:rsidRDefault="00E75915" w:rsidP="00E75915">
      <w:pPr>
        <w:pStyle w:val="ListParagraph"/>
        <w:numPr>
          <w:ilvl w:val="2"/>
          <w:numId w:val="41"/>
        </w:numPr>
        <w:rPr>
          <w:i/>
        </w:rPr>
      </w:pPr>
      <w:r>
        <w:t>Mutating the gene for one of the enzymes that help synthesize the amino acid will eliminate the ability to make that amino acid</w:t>
      </w:r>
      <w:r w:rsidR="006A1540">
        <w:t>.</w:t>
      </w:r>
    </w:p>
    <w:p w14:paraId="3AFE609A" w14:textId="1BC10DC2" w:rsidR="006A1540" w:rsidRPr="006A1540" w:rsidRDefault="006A1540" w:rsidP="006A1540">
      <w:pPr>
        <w:pStyle w:val="ListParagraph"/>
        <w:numPr>
          <w:ilvl w:val="3"/>
          <w:numId w:val="41"/>
        </w:numPr>
        <w:rPr>
          <w:i/>
        </w:rPr>
      </w:pPr>
      <w:r>
        <w:t>Mutants can grow if they are supplied that amino acid</w:t>
      </w:r>
    </w:p>
    <w:p w14:paraId="583987CB" w14:textId="1DE291A8" w:rsidR="006A1540" w:rsidRPr="006A1540" w:rsidRDefault="006A1540" w:rsidP="006A1540">
      <w:pPr>
        <w:pStyle w:val="ListParagraph"/>
        <w:numPr>
          <w:ilvl w:val="3"/>
          <w:numId w:val="41"/>
        </w:numPr>
        <w:rPr>
          <w:i/>
        </w:rPr>
      </w:pPr>
      <w:r>
        <w:t xml:space="preserve">Called </w:t>
      </w:r>
      <w:proofErr w:type="spellStart"/>
      <w:r>
        <w:t>auxotrophy</w:t>
      </w:r>
      <w:proofErr w:type="spellEnd"/>
    </w:p>
    <w:p w14:paraId="17FA9514" w14:textId="59924732" w:rsidR="006A1540" w:rsidRPr="006A1540" w:rsidRDefault="006A1540" w:rsidP="006A1540">
      <w:pPr>
        <w:pStyle w:val="ListParagraph"/>
        <w:numPr>
          <w:ilvl w:val="3"/>
          <w:numId w:val="41"/>
        </w:numPr>
        <w:rPr>
          <w:i/>
        </w:rPr>
      </w:pPr>
      <w:r>
        <w:t>Commonly used as a genetic marker</w:t>
      </w:r>
    </w:p>
    <w:p w14:paraId="7992AF6D" w14:textId="47EDD972" w:rsidR="006A1540" w:rsidRPr="006A1540" w:rsidRDefault="006A1540" w:rsidP="006A1540">
      <w:pPr>
        <w:pStyle w:val="ListParagraph"/>
        <w:numPr>
          <w:ilvl w:val="4"/>
          <w:numId w:val="41"/>
        </w:numPr>
        <w:rPr>
          <w:i/>
        </w:rPr>
      </w:pPr>
      <w:r>
        <w:t xml:space="preserve">i.e. </w:t>
      </w:r>
      <w:r w:rsidRPr="00845EAA">
        <w:rPr>
          <w:i/>
        </w:rPr>
        <w:t>URA3</w:t>
      </w:r>
      <w:r>
        <w:t xml:space="preserve"> gene in plasmid DNA</w:t>
      </w:r>
    </w:p>
    <w:p w14:paraId="0ABBD304" w14:textId="4266948A" w:rsidR="006A1540" w:rsidRPr="006A1540" w:rsidRDefault="006A1540" w:rsidP="006A1540">
      <w:pPr>
        <w:pStyle w:val="ListParagraph"/>
        <w:numPr>
          <w:ilvl w:val="4"/>
          <w:numId w:val="41"/>
        </w:numPr>
        <w:rPr>
          <w:i/>
        </w:rPr>
      </w:pPr>
      <w:r>
        <w:t xml:space="preserve">if yeast </w:t>
      </w:r>
      <w:r w:rsidRPr="00845EAA">
        <w:rPr>
          <w:i/>
        </w:rPr>
        <w:t xml:space="preserve">ura3 </w:t>
      </w:r>
      <w:r>
        <w:t>gene is mutant, transfect yeast with plasmid allows them to grow on media lacking uracil</w:t>
      </w:r>
      <w:r w:rsidR="00482F12">
        <w:t xml:space="preserve"> because </w:t>
      </w:r>
      <w:r w:rsidR="00482F12">
        <w:rPr>
          <w:i/>
        </w:rPr>
        <w:t xml:space="preserve">URA3 </w:t>
      </w:r>
      <w:r w:rsidR="00482F12">
        <w:t>gene is provided on plasmid</w:t>
      </w:r>
    </w:p>
    <w:p w14:paraId="5064D5A7" w14:textId="70FEB410" w:rsidR="006A1540" w:rsidRPr="006A1540" w:rsidRDefault="006A1540" w:rsidP="006A1540">
      <w:pPr>
        <w:pStyle w:val="ListParagraph"/>
        <w:numPr>
          <w:ilvl w:val="4"/>
          <w:numId w:val="41"/>
        </w:numPr>
        <w:rPr>
          <w:i/>
        </w:rPr>
      </w:pPr>
      <w:r>
        <w:t>Mechanism of selection for yeast that contain plasmid</w:t>
      </w:r>
    </w:p>
    <w:p w14:paraId="764EC55E" w14:textId="1BA93DC5" w:rsidR="006A1540" w:rsidRDefault="006A1540" w:rsidP="006A1540">
      <w:pPr>
        <w:pStyle w:val="ListParagraph"/>
        <w:numPr>
          <w:ilvl w:val="1"/>
          <w:numId w:val="41"/>
        </w:numPr>
      </w:pPr>
      <w:r>
        <w:t xml:space="preserve">We will use CRIPSR/Cas9 to generate </w:t>
      </w:r>
      <w:r w:rsidR="00845EAA">
        <w:t>Tryptophan</w:t>
      </w:r>
      <w:r>
        <w:t xml:space="preserve"> auxotrophic yeast</w:t>
      </w:r>
    </w:p>
    <w:p w14:paraId="38B05B28" w14:textId="7836A1B3" w:rsidR="006A1540" w:rsidRDefault="006A1540" w:rsidP="006A1540">
      <w:pPr>
        <w:pStyle w:val="ListParagraph"/>
        <w:numPr>
          <w:ilvl w:val="2"/>
          <w:numId w:val="41"/>
        </w:numPr>
      </w:pPr>
      <w:r>
        <w:t xml:space="preserve">Knockout the </w:t>
      </w:r>
      <w:r w:rsidR="002132E5" w:rsidRPr="002132E5">
        <w:rPr>
          <w:i/>
        </w:rPr>
        <w:t>TRP1</w:t>
      </w:r>
      <w:r w:rsidRPr="002132E5">
        <w:rPr>
          <w:i/>
        </w:rPr>
        <w:t xml:space="preserve"> </w:t>
      </w:r>
      <w:r>
        <w:t>gene</w:t>
      </w:r>
    </w:p>
    <w:p w14:paraId="7BC9FFA9" w14:textId="6E65894A" w:rsidR="002052D2" w:rsidRDefault="002052D2" w:rsidP="002052D2">
      <w:pPr>
        <w:pStyle w:val="ListParagraph"/>
        <w:numPr>
          <w:ilvl w:val="0"/>
          <w:numId w:val="41"/>
        </w:numPr>
      </w:pPr>
      <w:r>
        <w:t>Activities</w:t>
      </w:r>
    </w:p>
    <w:p w14:paraId="56464CCB" w14:textId="23AC82DD" w:rsidR="006A1540" w:rsidRDefault="006A1540" w:rsidP="002052D2">
      <w:pPr>
        <w:pStyle w:val="ListParagraph"/>
        <w:numPr>
          <w:ilvl w:val="1"/>
          <w:numId w:val="41"/>
        </w:numPr>
      </w:pPr>
      <w:r>
        <w:t xml:space="preserve">Find the sequence of the gene on the </w:t>
      </w:r>
      <w:r w:rsidRPr="00616736">
        <w:rPr>
          <w:i/>
        </w:rPr>
        <w:t>Saccharomyces</w:t>
      </w:r>
      <w:r>
        <w:t xml:space="preserve"> Genome database. </w:t>
      </w:r>
    </w:p>
    <w:p w14:paraId="2C2516DA" w14:textId="45095CE3" w:rsidR="006A1540" w:rsidRDefault="006A1540" w:rsidP="002052D2">
      <w:pPr>
        <w:pStyle w:val="ListParagraph"/>
        <w:numPr>
          <w:ilvl w:val="2"/>
          <w:numId w:val="41"/>
        </w:numPr>
      </w:pPr>
      <w:r>
        <w:t xml:space="preserve">By default, SGD will give you the coding sequence. </w:t>
      </w:r>
    </w:p>
    <w:p w14:paraId="133D5266" w14:textId="7FEA177F" w:rsidR="006A1540" w:rsidRDefault="006A1540" w:rsidP="002052D2">
      <w:pPr>
        <w:pStyle w:val="ListParagraph"/>
        <w:numPr>
          <w:ilvl w:val="2"/>
          <w:numId w:val="41"/>
        </w:numPr>
      </w:pPr>
      <w:r>
        <w:t>May also need some sequence upstream of the start codon… custom sequence retrieval</w:t>
      </w:r>
    </w:p>
    <w:p w14:paraId="220F4F8E" w14:textId="471ACD92" w:rsidR="006A1540" w:rsidRDefault="006A1540" w:rsidP="002052D2">
      <w:pPr>
        <w:pStyle w:val="ListParagraph"/>
        <w:numPr>
          <w:ilvl w:val="2"/>
          <w:numId w:val="41"/>
        </w:numPr>
      </w:pPr>
      <w:r>
        <w:t>Put this sequence in a Word or Google Doc</w:t>
      </w:r>
    </w:p>
    <w:p w14:paraId="6A4D3560" w14:textId="4DACA6F6" w:rsidR="00775915" w:rsidRDefault="00775915" w:rsidP="002052D2">
      <w:pPr>
        <w:pStyle w:val="ListParagraph"/>
        <w:numPr>
          <w:ilvl w:val="2"/>
          <w:numId w:val="41"/>
        </w:numPr>
      </w:pPr>
      <w:r>
        <w:t>Get to know SGD a little. It is a useful website for yeast biologists.</w:t>
      </w:r>
    </w:p>
    <w:p w14:paraId="196BC912" w14:textId="346B935C" w:rsidR="006A1540" w:rsidRDefault="006A1540" w:rsidP="002052D2">
      <w:pPr>
        <w:pStyle w:val="ListParagraph"/>
        <w:numPr>
          <w:ilvl w:val="1"/>
          <w:numId w:val="41"/>
        </w:numPr>
      </w:pPr>
      <w:r>
        <w:t xml:space="preserve">Based on this sequence, design THREE </w:t>
      </w:r>
      <w:r w:rsidR="00BC63D6">
        <w:t xml:space="preserve">guide </w:t>
      </w:r>
      <w:r>
        <w:t>RNA</w:t>
      </w:r>
      <w:r w:rsidR="00BC63D6">
        <w:t>s</w:t>
      </w:r>
      <w:r>
        <w:t>. How?</w:t>
      </w:r>
    </w:p>
    <w:p w14:paraId="49300377" w14:textId="35CBD1D8" w:rsidR="006A1540" w:rsidRDefault="006A1540" w:rsidP="002052D2">
      <w:pPr>
        <w:pStyle w:val="ListParagraph"/>
        <w:numPr>
          <w:ilvl w:val="2"/>
          <w:numId w:val="41"/>
        </w:numPr>
      </w:pPr>
      <w:r>
        <w:t>Find PAM sequence (REMEMBER DNA IS DOUBLE STRANDED).</w:t>
      </w:r>
    </w:p>
    <w:p w14:paraId="673E2CA6" w14:textId="29ED8980" w:rsidR="006A1540" w:rsidRDefault="006A1540" w:rsidP="002052D2">
      <w:pPr>
        <w:pStyle w:val="ListParagraph"/>
        <w:numPr>
          <w:ilvl w:val="2"/>
          <w:numId w:val="41"/>
        </w:numPr>
      </w:pPr>
      <w:r>
        <w:t>20</w:t>
      </w:r>
      <w:r w:rsidR="00482F12">
        <w:t xml:space="preserve"> </w:t>
      </w:r>
      <w:proofErr w:type="spellStart"/>
      <w:r>
        <w:t>nt</w:t>
      </w:r>
      <w:proofErr w:type="spellEnd"/>
      <w:r>
        <w:t xml:space="preserve"> upstream of PAM</w:t>
      </w:r>
    </w:p>
    <w:p w14:paraId="1E7353C1" w14:textId="2ECC7643" w:rsidR="006A1540" w:rsidRDefault="006A1540" w:rsidP="002052D2">
      <w:pPr>
        <w:pStyle w:val="ListParagraph"/>
        <w:numPr>
          <w:ilvl w:val="2"/>
          <w:numId w:val="41"/>
        </w:numPr>
      </w:pPr>
      <w:r>
        <w:lastRenderedPageBreak/>
        <w:t>Make sure it is unique. (Might need to BLAST it against the Yeast genome)</w:t>
      </w:r>
    </w:p>
    <w:p w14:paraId="11FBB080" w14:textId="2EFF0F4A" w:rsidR="006A1540" w:rsidRDefault="006A1540" w:rsidP="002052D2">
      <w:pPr>
        <w:pStyle w:val="ListParagraph"/>
        <w:numPr>
          <w:ilvl w:val="2"/>
          <w:numId w:val="41"/>
        </w:numPr>
      </w:pPr>
      <w:r>
        <w:t xml:space="preserve">Can use web-based tools for design. Find your own or there are some tools listed in handout. Hint: </w:t>
      </w:r>
      <w:proofErr w:type="spellStart"/>
      <w:r>
        <w:t>ChopChop</w:t>
      </w:r>
      <w:proofErr w:type="spellEnd"/>
      <w:r>
        <w:t xml:space="preserve"> is really easy to use and gives</w:t>
      </w:r>
      <w:r w:rsidR="00BC63D6">
        <w:t xml:space="preserve"> a score for uniqueness of the </w:t>
      </w:r>
      <w:r>
        <w:t>RNA.</w:t>
      </w:r>
    </w:p>
    <w:p w14:paraId="07744EB1" w14:textId="4368D5F4" w:rsidR="009C1DC1" w:rsidRDefault="009C1DC1" w:rsidP="002052D2">
      <w:pPr>
        <w:pStyle w:val="ListParagraph"/>
        <w:numPr>
          <w:ilvl w:val="2"/>
          <w:numId w:val="41"/>
        </w:numPr>
      </w:pPr>
      <w:r>
        <w:t>Highlight the binding sites for these RNA in the</w:t>
      </w:r>
      <w:r w:rsidRPr="002132E5">
        <w:rPr>
          <w:i/>
        </w:rPr>
        <w:t xml:space="preserve"> </w:t>
      </w:r>
      <w:r w:rsidR="002132E5" w:rsidRPr="002132E5">
        <w:rPr>
          <w:i/>
        </w:rPr>
        <w:t>TRP1</w:t>
      </w:r>
      <w:r>
        <w:t xml:space="preserve"> genomic sequence on your word doc.</w:t>
      </w:r>
    </w:p>
    <w:p w14:paraId="1378D52C" w14:textId="20C30FA4" w:rsidR="006A1540" w:rsidRDefault="006A1540" w:rsidP="002052D2">
      <w:pPr>
        <w:pStyle w:val="ListParagraph"/>
        <w:numPr>
          <w:ilvl w:val="1"/>
          <w:numId w:val="41"/>
        </w:numPr>
      </w:pPr>
      <w:r>
        <w:t>Template for homologous repair</w:t>
      </w:r>
    </w:p>
    <w:p w14:paraId="763BBDDF" w14:textId="33ADF63E" w:rsidR="006A1540" w:rsidRDefault="006A1540" w:rsidP="002052D2">
      <w:pPr>
        <w:pStyle w:val="ListParagraph"/>
        <w:numPr>
          <w:ilvl w:val="2"/>
          <w:numId w:val="41"/>
        </w:numPr>
      </w:pPr>
      <w:r>
        <w:t>Yeast almost exclusively perform HR for double stranded breaks</w:t>
      </w:r>
    </w:p>
    <w:p w14:paraId="33CC7FD1" w14:textId="350C661C" w:rsidR="006A1540" w:rsidRDefault="006A1540" w:rsidP="002052D2">
      <w:pPr>
        <w:pStyle w:val="ListParagraph"/>
        <w:numPr>
          <w:ilvl w:val="2"/>
          <w:numId w:val="41"/>
        </w:numPr>
      </w:pPr>
      <w:r>
        <w:t>But these yeast are haploid</w:t>
      </w:r>
    </w:p>
    <w:p w14:paraId="37B608EE" w14:textId="2871C8EE" w:rsidR="006A1540" w:rsidRDefault="006A1540" w:rsidP="002052D2">
      <w:pPr>
        <w:pStyle w:val="ListParagraph"/>
        <w:numPr>
          <w:ilvl w:val="2"/>
          <w:numId w:val="41"/>
        </w:numPr>
      </w:pPr>
      <w:r>
        <w:t xml:space="preserve">Must provide a homologous strand of DNA for repair, </w:t>
      </w:r>
      <w:r w:rsidR="00482F12">
        <w:t xml:space="preserve">otherwise </w:t>
      </w:r>
      <w:r>
        <w:t>death</w:t>
      </w:r>
    </w:p>
    <w:p w14:paraId="7BFEDEAE" w14:textId="695E6795" w:rsidR="009C1DC1" w:rsidRDefault="009C1DC1" w:rsidP="002052D2">
      <w:pPr>
        <w:pStyle w:val="ListParagraph"/>
        <w:numPr>
          <w:ilvl w:val="2"/>
          <w:numId w:val="41"/>
        </w:numPr>
      </w:pPr>
      <w:r>
        <w:t>This template should be similar to the genome so that it can be recognized by DNA repair proteins, but also have desired mutations so that product of repair is a mutant genome.</w:t>
      </w:r>
    </w:p>
    <w:p w14:paraId="1CF858CA" w14:textId="191A1C5D" w:rsidR="006A1540" w:rsidRDefault="009C1DC1" w:rsidP="002052D2">
      <w:pPr>
        <w:pStyle w:val="ListParagraph"/>
        <w:numPr>
          <w:ilvl w:val="2"/>
          <w:numId w:val="41"/>
        </w:numPr>
      </w:pPr>
      <w:r>
        <w:t xml:space="preserve">We will use </w:t>
      </w:r>
      <w:r w:rsidR="00845EAA">
        <w:t>asymmetric</w:t>
      </w:r>
      <w:r>
        <w:t xml:space="preserve"> single strand synthetic DNA</w:t>
      </w:r>
    </w:p>
    <w:p w14:paraId="647F0F86" w14:textId="5C1308F2" w:rsidR="009C1DC1" w:rsidRDefault="009C1DC1" w:rsidP="002052D2">
      <w:pPr>
        <w:pStyle w:val="ListParagraph"/>
        <w:numPr>
          <w:ilvl w:val="3"/>
          <w:numId w:val="41"/>
        </w:numPr>
      </w:pPr>
      <w:r>
        <w:t>Arms of homology – sequences on either side of the mutation that match the genomic sequence</w:t>
      </w:r>
    </w:p>
    <w:p w14:paraId="1070BC0D" w14:textId="77777777" w:rsidR="009C1DC1" w:rsidRDefault="009C1DC1" w:rsidP="002052D2">
      <w:pPr>
        <w:pStyle w:val="ListParagraph"/>
        <w:numPr>
          <w:ilvl w:val="3"/>
          <w:numId w:val="41"/>
        </w:numPr>
      </w:pPr>
      <w:r>
        <w:t>Best if mutation is closest to the Cas9 cut site as possible</w:t>
      </w:r>
    </w:p>
    <w:p w14:paraId="5A520793" w14:textId="77777777" w:rsidR="009C1DC1" w:rsidRDefault="009C1DC1" w:rsidP="002052D2">
      <w:pPr>
        <w:pStyle w:val="ListParagraph"/>
        <w:numPr>
          <w:ilvl w:val="4"/>
          <w:numId w:val="41"/>
        </w:numPr>
      </w:pPr>
      <w:r>
        <w:t xml:space="preserve">Cas9 cuts 3 </w:t>
      </w:r>
      <w:proofErr w:type="spellStart"/>
      <w:r>
        <w:t>bp</w:t>
      </w:r>
      <w:proofErr w:type="spellEnd"/>
      <w:r>
        <w:t xml:space="preserve"> upstream of PAM</w:t>
      </w:r>
    </w:p>
    <w:p w14:paraId="3B20C969" w14:textId="77777777" w:rsidR="009C1DC1" w:rsidRDefault="009C1DC1" w:rsidP="002052D2">
      <w:pPr>
        <w:pStyle w:val="ListParagraph"/>
        <w:numPr>
          <w:ilvl w:val="3"/>
          <w:numId w:val="41"/>
        </w:numPr>
      </w:pPr>
      <w:r>
        <w:t>Also need to eliminate PAM sequence so that Cas9 cannot cleave once this DNA is repaired</w:t>
      </w:r>
    </w:p>
    <w:p w14:paraId="714904BF" w14:textId="77777777" w:rsidR="009C1DC1" w:rsidRDefault="009C1DC1" w:rsidP="002052D2">
      <w:pPr>
        <w:pStyle w:val="ListParagraph"/>
        <w:numPr>
          <w:ilvl w:val="3"/>
          <w:numId w:val="41"/>
        </w:numPr>
      </w:pPr>
      <w:r>
        <w:t>Think about the types of mutations, and locations of these mutations that are most likely to eliminate expression of a gene. (</w:t>
      </w:r>
      <w:proofErr w:type="gramStart"/>
      <w:r>
        <w:t>i.e</w:t>
      </w:r>
      <w:proofErr w:type="gramEnd"/>
      <w:r>
        <w:t xml:space="preserve">. inside the coding region, near the 5’ end, </w:t>
      </w:r>
      <w:proofErr w:type="spellStart"/>
      <w:r>
        <w:t>indel</w:t>
      </w:r>
      <w:proofErr w:type="spellEnd"/>
      <w:r>
        <w:t xml:space="preserve"> not a multiple of 3).</w:t>
      </w:r>
    </w:p>
    <w:p w14:paraId="614B237F" w14:textId="5B92E570" w:rsidR="009C1DC1" w:rsidRDefault="009C1DC1" w:rsidP="002052D2">
      <w:pPr>
        <w:pStyle w:val="ListParagraph"/>
        <w:numPr>
          <w:ilvl w:val="2"/>
          <w:numId w:val="41"/>
        </w:numPr>
      </w:pPr>
      <w:r>
        <w:t xml:space="preserve">Only need to design one template </w:t>
      </w:r>
    </w:p>
    <w:p w14:paraId="2D78DD92" w14:textId="139EC81F" w:rsidR="009C1DC1" w:rsidRDefault="009C1DC1" w:rsidP="002052D2">
      <w:pPr>
        <w:pStyle w:val="ListParagraph"/>
        <w:numPr>
          <w:ilvl w:val="2"/>
          <w:numId w:val="41"/>
        </w:numPr>
      </w:pPr>
      <w:r>
        <w:t>Underline the arms of homology</w:t>
      </w:r>
      <w:r w:rsidRPr="009C1DC1">
        <w:t xml:space="preserve"> </w:t>
      </w:r>
      <w:r>
        <w:t xml:space="preserve">in the </w:t>
      </w:r>
      <w:r w:rsidR="002132E5" w:rsidRPr="002132E5">
        <w:rPr>
          <w:i/>
        </w:rPr>
        <w:t>TRP1</w:t>
      </w:r>
      <w:r>
        <w:t xml:space="preserve"> genomic sequence on your word doc. Write the mutation above the region you will mutate</w:t>
      </w:r>
    </w:p>
    <w:p w14:paraId="3948F083" w14:textId="0DF785B4" w:rsidR="009C1DC1" w:rsidRPr="006A1540" w:rsidRDefault="009C1DC1" w:rsidP="002052D2">
      <w:pPr>
        <w:pStyle w:val="ListParagraph"/>
        <w:numPr>
          <w:ilvl w:val="1"/>
          <w:numId w:val="41"/>
        </w:numPr>
      </w:pPr>
      <w:r>
        <w:t xml:space="preserve">Thinking ahead: If </w:t>
      </w:r>
      <w:proofErr w:type="gramStart"/>
      <w:r>
        <w:t>your</w:t>
      </w:r>
      <w:proofErr w:type="gramEnd"/>
      <w:r>
        <w:t xml:space="preserve"> CRIPSR/Cas9 gene editing is successful, describe how you would genotype and phenotype and what you would expect those results to look like. </w:t>
      </w:r>
    </w:p>
    <w:p w14:paraId="41E29018" w14:textId="7EBF4217" w:rsidR="00E75915" w:rsidRPr="00E75915" w:rsidRDefault="008B4637" w:rsidP="00E75915">
      <w:pPr>
        <w:pStyle w:val="ListParagraph"/>
        <w:numPr>
          <w:ilvl w:val="0"/>
          <w:numId w:val="41"/>
        </w:numPr>
      </w:pPr>
      <w:r w:rsidRPr="00E75915">
        <w:br w:type="page"/>
      </w:r>
    </w:p>
    <w:p w14:paraId="2D2D5833" w14:textId="53770844" w:rsidR="008504BC" w:rsidRPr="008504BC" w:rsidRDefault="008504BC" w:rsidP="00E75915">
      <w:pPr>
        <w:pStyle w:val="Heading1"/>
      </w:pPr>
      <w:bookmarkStart w:id="11" w:name="_Toc5128524"/>
      <w:r>
        <w:lastRenderedPageBreak/>
        <w:t xml:space="preserve">Week </w:t>
      </w:r>
      <w:r w:rsidR="00C355A1">
        <w:t>2</w:t>
      </w:r>
      <w:r>
        <w:t>: Cloning</w:t>
      </w:r>
      <w:bookmarkEnd w:id="11"/>
    </w:p>
    <w:p w14:paraId="3F9D6715" w14:textId="77777777" w:rsidR="008B4637" w:rsidRDefault="008B4637" w:rsidP="00E75915">
      <w:pPr>
        <w:pStyle w:val="Heading2"/>
      </w:pPr>
      <w:bookmarkStart w:id="12" w:name="_Toc522783769"/>
      <w:bookmarkStart w:id="13" w:name="_Toc534279915"/>
      <w:bookmarkStart w:id="14" w:name="_Toc5128525"/>
      <w:r>
        <w:t>Objectives:</w:t>
      </w:r>
      <w:bookmarkEnd w:id="12"/>
      <w:bookmarkEnd w:id="13"/>
      <w:bookmarkEnd w:id="14"/>
    </w:p>
    <w:p w14:paraId="14886035" w14:textId="77777777" w:rsidR="008B4637" w:rsidRPr="008504BC" w:rsidRDefault="008B4637" w:rsidP="008B4637">
      <w:pPr>
        <w:pStyle w:val="ListParagraph"/>
        <w:numPr>
          <w:ilvl w:val="0"/>
          <w:numId w:val="5"/>
        </w:numPr>
      </w:pPr>
      <w:r w:rsidRPr="008504BC">
        <w:t>Students will be able to perform a restriction digest of plasmid DNA</w:t>
      </w:r>
    </w:p>
    <w:p w14:paraId="4EDF80FC" w14:textId="77777777" w:rsidR="008B4637" w:rsidRPr="008504BC" w:rsidRDefault="008B4637" w:rsidP="008B4637">
      <w:pPr>
        <w:pStyle w:val="ListParagraph"/>
        <w:numPr>
          <w:ilvl w:val="0"/>
          <w:numId w:val="5"/>
        </w:numPr>
      </w:pPr>
      <w:r w:rsidRPr="008504BC">
        <w:t>Students will be able to describe how DNA strands are denatured and annealed</w:t>
      </w:r>
    </w:p>
    <w:p w14:paraId="6F641212" w14:textId="28378AA2" w:rsidR="008B4637" w:rsidRPr="008504BC" w:rsidRDefault="008B4637" w:rsidP="008B4637">
      <w:pPr>
        <w:pStyle w:val="ListParagraph"/>
        <w:numPr>
          <w:ilvl w:val="0"/>
          <w:numId w:val="5"/>
        </w:numPr>
      </w:pPr>
      <w:r w:rsidRPr="008504BC">
        <w:t>Students will be able to explain how phosphates on 5’</w:t>
      </w:r>
      <w:r w:rsidR="00775915">
        <w:t xml:space="preserve"> </w:t>
      </w:r>
      <w:r w:rsidRPr="008504BC">
        <w:t xml:space="preserve">carbon </w:t>
      </w:r>
      <w:r w:rsidR="00775915">
        <w:t xml:space="preserve">of deoxyribose </w:t>
      </w:r>
      <w:r w:rsidRPr="008504BC">
        <w:t>affect joining of DNA molecules by ligation</w:t>
      </w:r>
    </w:p>
    <w:p w14:paraId="6D16242A" w14:textId="77777777" w:rsidR="008504BC" w:rsidRDefault="008504BC" w:rsidP="008B4637">
      <w:pPr>
        <w:pStyle w:val="ListParagraph"/>
        <w:numPr>
          <w:ilvl w:val="0"/>
          <w:numId w:val="5"/>
        </w:numPr>
      </w:pPr>
      <w:r w:rsidRPr="008504BC">
        <w:t xml:space="preserve">Students will understand the basic structure of a gene, and the essential elements for expression of small non-coding RNA and protein-coding genes. </w:t>
      </w:r>
    </w:p>
    <w:p w14:paraId="05764131" w14:textId="5C7C4CBC" w:rsidR="008B4637" w:rsidRPr="00E75915" w:rsidRDefault="008B4637" w:rsidP="00C355A1">
      <w:pPr>
        <w:pStyle w:val="Heading2"/>
      </w:pPr>
      <w:bookmarkStart w:id="15" w:name="_Toc522783770"/>
      <w:bookmarkStart w:id="16" w:name="_Toc534279916"/>
      <w:bookmarkStart w:id="17" w:name="_Toc5128526"/>
      <w:r w:rsidRPr="00E75915">
        <w:t>Materials:</w:t>
      </w:r>
      <w:bookmarkEnd w:id="15"/>
      <w:bookmarkEnd w:id="16"/>
      <w:bookmarkEnd w:id="17"/>
    </w:p>
    <w:p w14:paraId="24AFB7DD" w14:textId="77ECE5C9" w:rsidR="00573701" w:rsidRDefault="00573701" w:rsidP="008504BC">
      <w:pPr>
        <w:pStyle w:val="ListParagraph"/>
        <w:numPr>
          <w:ilvl w:val="0"/>
          <w:numId w:val="6"/>
        </w:numPr>
      </w:pPr>
      <w:r>
        <w:t>Purified pML104</w:t>
      </w:r>
      <w:r w:rsidR="002052D2">
        <w:t xml:space="preserve"> (from Dam- strain of </w:t>
      </w:r>
      <w:r w:rsidR="002052D2" w:rsidRPr="002052D2">
        <w:rPr>
          <w:i/>
        </w:rPr>
        <w:t>E. coli</w:t>
      </w:r>
      <w:r w:rsidR="002052D2">
        <w:t>)</w:t>
      </w:r>
    </w:p>
    <w:p w14:paraId="042D6292" w14:textId="77777777" w:rsidR="00573701" w:rsidRDefault="00573701" w:rsidP="008504BC">
      <w:pPr>
        <w:pStyle w:val="ListParagraph"/>
        <w:numPr>
          <w:ilvl w:val="0"/>
          <w:numId w:val="6"/>
        </w:numPr>
      </w:pPr>
      <w:r>
        <w:t>Enzymes (All should be provided on ice)</w:t>
      </w:r>
    </w:p>
    <w:p w14:paraId="5C2B20E0" w14:textId="77777777" w:rsidR="008B4637" w:rsidRDefault="00573701" w:rsidP="00573701">
      <w:pPr>
        <w:pStyle w:val="ListParagraph"/>
        <w:numPr>
          <w:ilvl w:val="1"/>
          <w:numId w:val="6"/>
        </w:numPr>
      </w:pPr>
      <w:proofErr w:type="spellStart"/>
      <w:r w:rsidRPr="002052D2">
        <w:rPr>
          <w:i/>
        </w:rPr>
        <w:t>Swa</w:t>
      </w:r>
      <w:r>
        <w:t>I</w:t>
      </w:r>
      <w:proofErr w:type="spellEnd"/>
      <w:r>
        <w:t xml:space="preserve"> (NEB; should be available the day before the lab)</w:t>
      </w:r>
    </w:p>
    <w:p w14:paraId="7D992729" w14:textId="77777777" w:rsidR="008B4637" w:rsidRDefault="008B4637" w:rsidP="00573701">
      <w:pPr>
        <w:pStyle w:val="ListParagraph"/>
        <w:numPr>
          <w:ilvl w:val="1"/>
          <w:numId w:val="6"/>
        </w:numPr>
      </w:pPr>
      <w:proofErr w:type="spellStart"/>
      <w:r w:rsidRPr="002052D2">
        <w:rPr>
          <w:i/>
        </w:rPr>
        <w:t>Bcl</w:t>
      </w:r>
      <w:r>
        <w:t>I</w:t>
      </w:r>
      <w:proofErr w:type="spellEnd"/>
      <w:r w:rsidR="008504BC">
        <w:t xml:space="preserve"> Enzyme (</w:t>
      </w:r>
      <w:r w:rsidR="00573701">
        <w:t>NEB</w:t>
      </w:r>
      <w:r w:rsidR="008504BC">
        <w:t>)</w:t>
      </w:r>
    </w:p>
    <w:p w14:paraId="77803E69" w14:textId="77777777" w:rsidR="008B4637" w:rsidRDefault="008B4637" w:rsidP="00573701">
      <w:pPr>
        <w:pStyle w:val="ListParagraph"/>
        <w:numPr>
          <w:ilvl w:val="1"/>
          <w:numId w:val="6"/>
        </w:numPr>
      </w:pPr>
      <w:r>
        <w:t>PNK</w:t>
      </w:r>
      <w:r w:rsidR="008504BC">
        <w:t xml:space="preserve"> (</w:t>
      </w:r>
      <w:r w:rsidR="00573701">
        <w:t>NEB</w:t>
      </w:r>
      <w:r w:rsidR="008504BC">
        <w:t>)</w:t>
      </w:r>
    </w:p>
    <w:p w14:paraId="0DE73F5A" w14:textId="77777777" w:rsidR="008B4637" w:rsidRDefault="008B4637" w:rsidP="00573701">
      <w:pPr>
        <w:pStyle w:val="ListParagraph"/>
        <w:numPr>
          <w:ilvl w:val="1"/>
          <w:numId w:val="6"/>
        </w:numPr>
      </w:pPr>
      <w:r>
        <w:t>CIP</w:t>
      </w:r>
      <w:r w:rsidR="008504BC">
        <w:t xml:space="preserve"> </w:t>
      </w:r>
      <w:r w:rsidR="00573701">
        <w:t>[</w:t>
      </w:r>
      <w:r w:rsidR="008504BC">
        <w:t>phosphatase</w:t>
      </w:r>
      <w:r w:rsidR="00573701">
        <w:t xml:space="preserve"> (NEB)]</w:t>
      </w:r>
    </w:p>
    <w:p w14:paraId="7B762740" w14:textId="77777777" w:rsidR="00573701" w:rsidRDefault="00573701" w:rsidP="00573701">
      <w:pPr>
        <w:pStyle w:val="ListParagraph"/>
        <w:numPr>
          <w:ilvl w:val="0"/>
          <w:numId w:val="6"/>
        </w:numPr>
      </w:pPr>
      <w:r>
        <w:t>PNK buffer and ATP, or Ligase buffer</w:t>
      </w:r>
    </w:p>
    <w:p w14:paraId="7ECCADFE" w14:textId="2EDFB895" w:rsidR="00573701" w:rsidRDefault="006C71DF" w:rsidP="00573701">
      <w:pPr>
        <w:pStyle w:val="ListParagraph"/>
        <w:numPr>
          <w:ilvl w:val="0"/>
          <w:numId w:val="6"/>
        </w:numPr>
      </w:pPr>
      <w:r>
        <w:t xml:space="preserve">NEB </w:t>
      </w:r>
      <w:r w:rsidR="00573701">
        <w:t>Buffer 3.1</w:t>
      </w:r>
    </w:p>
    <w:p w14:paraId="0D3BF146" w14:textId="1544DDA0" w:rsidR="008B4637" w:rsidRDefault="008B4637" w:rsidP="008504BC">
      <w:pPr>
        <w:pStyle w:val="ListParagraph"/>
        <w:numPr>
          <w:ilvl w:val="0"/>
          <w:numId w:val="6"/>
        </w:numPr>
      </w:pPr>
      <w:r>
        <w:t>Diluted oligonucleotides (</w:t>
      </w:r>
      <w:r w:rsidR="00573701">
        <w:t xml:space="preserve">IDT, </w:t>
      </w:r>
      <w:r>
        <w:t>200</w:t>
      </w:r>
      <w:r w:rsidR="002052D2">
        <w:t xml:space="preserve"> </w:t>
      </w:r>
      <w:r>
        <w:t>ng/</w:t>
      </w:r>
      <w:proofErr w:type="spellStart"/>
      <w:r>
        <w:t>ul</w:t>
      </w:r>
      <w:proofErr w:type="spellEnd"/>
      <w:r>
        <w:t>)</w:t>
      </w:r>
    </w:p>
    <w:p w14:paraId="4FA3B19E" w14:textId="694C3B28" w:rsidR="008B4637" w:rsidRDefault="008B4637" w:rsidP="008504BC">
      <w:pPr>
        <w:pStyle w:val="ListParagraph"/>
        <w:numPr>
          <w:ilvl w:val="0"/>
          <w:numId w:val="6"/>
        </w:numPr>
      </w:pPr>
      <w:proofErr w:type="spellStart"/>
      <w:r>
        <w:t>Phenol:</w:t>
      </w:r>
      <w:r w:rsidR="006C71DF">
        <w:t>chloroform</w:t>
      </w:r>
      <w:proofErr w:type="spellEnd"/>
    </w:p>
    <w:p w14:paraId="55E1D429" w14:textId="4E864946" w:rsidR="008B4637" w:rsidRDefault="008B4637" w:rsidP="008504BC">
      <w:pPr>
        <w:pStyle w:val="ListParagraph"/>
        <w:numPr>
          <w:ilvl w:val="0"/>
          <w:numId w:val="6"/>
        </w:numPr>
      </w:pPr>
      <w:r w:rsidRPr="008504BC">
        <w:rPr>
          <w:rFonts w:cs="Arial"/>
          <w:shd w:val="clear" w:color="auto" w:fill="FFFFFF"/>
        </w:rPr>
        <w:t xml:space="preserve">3M </w:t>
      </w:r>
      <w:r w:rsidR="006C71DF">
        <w:rPr>
          <w:rFonts w:cs="Arial"/>
          <w:shd w:val="clear" w:color="auto" w:fill="FFFFFF"/>
        </w:rPr>
        <w:t>s</w:t>
      </w:r>
      <w:r w:rsidR="006C71DF" w:rsidRPr="008504BC">
        <w:rPr>
          <w:rFonts w:cs="Arial"/>
          <w:shd w:val="clear" w:color="auto" w:fill="FFFFFF"/>
        </w:rPr>
        <w:t xml:space="preserve">odium </w:t>
      </w:r>
      <w:r w:rsidR="006C71DF">
        <w:rPr>
          <w:rFonts w:cs="Arial"/>
          <w:shd w:val="clear" w:color="auto" w:fill="FFFFFF"/>
        </w:rPr>
        <w:t>a</w:t>
      </w:r>
      <w:r w:rsidR="006C71DF" w:rsidRPr="008504BC">
        <w:rPr>
          <w:rFonts w:cs="Arial"/>
          <w:shd w:val="clear" w:color="auto" w:fill="FFFFFF"/>
        </w:rPr>
        <w:t>cetate</w:t>
      </w:r>
    </w:p>
    <w:p w14:paraId="539519F6" w14:textId="77777777" w:rsidR="008B4637" w:rsidRPr="008504BC" w:rsidRDefault="008504BC" w:rsidP="008504BC">
      <w:pPr>
        <w:pStyle w:val="ListParagraph"/>
        <w:numPr>
          <w:ilvl w:val="0"/>
          <w:numId w:val="6"/>
        </w:num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Molecular biology grade I</w:t>
      </w:r>
      <w:r w:rsidR="008B4637" w:rsidRPr="008504BC">
        <w:rPr>
          <w:rFonts w:cs="Arial"/>
          <w:shd w:val="clear" w:color="auto" w:fill="FFFFFF"/>
        </w:rPr>
        <w:t xml:space="preserve">sopropanol or </w:t>
      </w:r>
      <w:r>
        <w:rPr>
          <w:rFonts w:cs="Arial"/>
          <w:shd w:val="clear" w:color="auto" w:fill="FFFFFF"/>
        </w:rPr>
        <w:t>95% Ethanol</w:t>
      </w:r>
    </w:p>
    <w:p w14:paraId="1A11CFE1" w14:textId="77777777" w:rsidR="008B4637" w:rsidRPr="008504BC" w:rsidRDefault="008504BC" w:rsidP="008504BC">
      <w:pPr>
        <w:pStyle w:val="ListParagraph"/>
        <w:numPr>
          <w:ilvl w:val="0"/>
          <w:numId w:val="6"/>
        </w:numPr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 xml:space="preserve">Molecular biology grade </w:t>
      </w:r>
      <w:r w:rsidR="008B4637" w:rsidRPr="008504BC">
        <w:rPr>
          <w:rFonts w:cs="Arial"/>
          <w:shd w:val="clear" w:color="auto" w:fill="FFFFFF"/>
        </w:rPr>
        <w:t>75% ethanol</w:t>
      </w:r>
    </w:p>
    <w:p w14:paraId="3860B897" w14:textId="77777777" w:rsidR="008B4637" w:rsidRDefault="00573701" w:rsidP="008504BC">
      <w:pPr>
        <w:pStyle w:val="ListParagraph"/>
        <w:numPr>
          <w:ilvl w:val="0"/>
          <w:numId w:val="6"/>
        </w:numPr>
      </w:pPr>
      <w:r>
        <w:t>B</w:t>
      </w:r>
      <w:r w:rsidR="008B4637">
        <w:t>eaker with tube float</w:t>
      </w:r>
    </w:p>
    <w:p w14:paraId="71964820" w14:textId="77777777" w:rsidR="008504BC" w:rsidRDefault="008504BC" w:rsidP="008504BC">
      <w:pPr>
        <w:pStyle w:val="ListParagraph"/>
        <w:numPr>
          <w:ilvl w:val="0"/>
          <w:numId w:val="6"/>
        </w:numPr>
      </w:pPr>
      <w:r>
        <w:t>Equipment:</w:t>
      </w:r>
    </w:p>
    <w:p w14:paraId="2D59FA93" w14:textId="77777777" w:rsidR="001F0E54" w:rsidRDefault="001F0E54" w:rsidP="008504BC">
      <w:pPr>
        <w:pStyle w:val="ListParagraph"/>
        <w:numPr>
          <w:ilvl w:val="1"/>
          <w:numId w:val="6"/>
        </w:numPr>
      </w:pPr>
      <w:r>
        <w:t>Hot plate</w:t>
      </w:r>
    </w:p>
    <w:p w14:paraId="6FEE921F" w14:textId="77777777" w:rsidR="008504BC" w:rsidRDefault="008504BC" w:rsidP="008504BC">
      <w:pPr>
        <w:pStyle w:val="ListParagraph"/>
        <w:numPr>
          <w:ilvl w:val="1"/>
          <w:numId w:val="6"/>
        </w:numPr>
      </w:pPr>
      <w:proofErr w:type="spellStart"/>
      <w:r>
        <w:t>Microcentrifuges</w:t>
      </w:r>
      <w:proofErr w:type="spellEnd"/>
    </w:p>
    <w:p w14:paraId="2E689C5C" w14:textId="77777777" w:rsidR="008504BC" w:rsidRDefault="008504BC" w:rsidP="008504BC">
      <w:pPr>
        <w:pStyle w:val="ListParagraph"/>
        <w:numPr>
          <w:ilvl w:val="1"/>
          <w:numId w:val="6"/>
        </w:numPr>
      </w:pPr>
      <w:r>
        <w:t>Vortexes</w:t>
      </w:r>
    </w:p>
    <w:p w14:paraId="7E433AE0" w14:textId="378EEA96" w:rsidR="008504BC" w:rsidRDefault="008504BC" w:rsidP="008504BC">
      <w:pPr>
        <w:pStyle w:val="ListParagraph"/>
        <w:numPr>
          <w:ilvl w:val="1"/>
          <w:numId w:val="6"/>
        </w:numPr>
      </w:pPr>
      <w:r>
        <w:t>50</w:t>
      </w:r>
      <w:r w:rsidR="006C6B04">
        <w:sym w:font="Symbol" w:char="F0B0"/>
      </w:r>
      <w:r w:rsidR="002B56FA">
        <w:t xml:space="preserve"> </w:t>
      </w:r>
      <w:r>
        <w:t>C water bath</w:t>
      </w:r>
    </w:p>
    <w:p w14:paraId="7436B22F" w14:textId="410352DE" w:rsidR="008504BC" w:rsidRDefault="008504BC" w:rsidP="008504BC">
      <w:pPr>
        <w:pStyle w:val="ListParagraph"/>
        <w:numPr>
          <w:ilvl w:val="1"/>
          <w:numId w:val="6"/>
        </w:numPr>
      </w:pPr>
      <w:r>
        <w:t>37</w:t>
      </w:r>
      <w:r w:rsidR="006C6B04">
        <w:sym w:font="Symbol" w:char="F0B0"/>
      </w:r>
      <w:r w:rsidR="002B56FA">
        <w:t xml:space="preserve"> </w:t>
      </w:r>
      <w:r>
        <w:t>C heat block or water bath</w:t>
      </w:r>
    </w:p>
    <w:p w14:paraId="715EBD5E" w14:textId="10F5CE98" w:rsidR="008504BC" w:rsidRDefault="008504BC" w:rsidP="008504BC">
      <w:pPr>
        <w:pStyle w:val="ListParagraph"/>
        <w:numPr>
          <w:ilvl w:val="1"/>
          <w:numId w:val="6"/>
        </w:numPr>
      </w:pPr>
      <w:r>
        <w:t>65</w:t>
      </w:r>
      <w:r w:rsidR="006C6B04">
        <w:sym w:font="Symbol" w:char="F0B0"/>
      </w:r>
      <w:r w:rsidR="002B56FA">
        <w:t xml:space="preserve"> </w:t>
      </w:r>
      <w:r>
        <w:t>C heat black or water bath</w:t>
      </w:r>
    </w:p>
    <w:p w14:paraId="5A93A892" w14:textId="663652B4" w:rsidR="008B4637" w:rsidRPr="00E85F36" w:rsidRDefault="002052D2" w:rsidP="00E75915">
      <w:pPr>
        <w:pStyle w:val="Heading2"/>
      </w:pPr>
      <w:bookmarkStart w:id="18" w:name="_Toc522783771"/>
      <w:bookmarkStart w:id="19" w:name="_Toc534279917"/>
      <w:bookmarkStart w:id="20" w:name="_Toc5128527"/>
      <w:r>
        <w:t>Mini-lecture</w:t>
      </w:r>
      <w:r w:rsidR="008B4637" w:rsidRPr="00E85F36">
        <w:t>:</w:t>
      </w:r>
      <w:bookmarkEnd w:id="18"/>
      <w:bookmarkEnd w:id="19"/>
      <w:bookmarkEnd w:id="20"/>
      <w:r w:rsidR="008B4637" w:rsidRPr="00E85F36">
        <w:t xml:space="preserve"> </w:t>
      </w:r>
    </w:p>
    <w:p w14:paraId="1BF764E2" w14:textId="26DB45BE" w:rsidR="0068595D" w:rsidRDefault="001E6CF4" w:rsidP="008B4637">
      <w:pPr>
        <w:pStyle w:val="ListParagraph"/>
        <w:numPr>
          <w:ilvl w:val="0"/>
          <w:numId w:val="4"/>
        </w:numPr>
      </w:pPr>
      <w:r>
        <w:t>Narrated P</w:t>
      </w:r>
      <w:r w:rsidR="0068595D">
        <w:t>ower</w:t>
      </w:r>
      <w:r>
        <w:t>P</w:t>
      </w:r>
      <w:r w:rsidR="0068595D">
        <w:t xml:space="preserve">oint provided </w:t>
      </w:r>
      <w:r>
        <w:t>on the course website and students are instructed to look at before assembling materials and methods. See</w:t>
      </w:r>
      <w:r w:rsidR="0068595D">
        <w:t xml:space="preserve"> Supp</w:t>
      </w:r>
      <w:r>
        <w:t xml:space="preserve">orting File S1: CRISPR in Yeast </w:t>
      </w:r>
      <w:proofErr w:type="gramStart"/>
      <w:r>
        <w:t>-  Lectures</w:t>
      </w:r>
      <w:proofErr w:type="gramEnd"/>
      <w:r>
        <w:t>.</w:t>
      </w:r>
      <w:r w:rsidR="0068595D">
        <w:t xml:space="preserve"> </w:t>
      </w:r>
    </w:p>
    <w:p w14:paraId="6DB6D8C1" w14:textId="623EBD77" w:rsidR="008B4637" w:rsidRDefault="008B4637" w:rsidP="008B4637">
      <w:pPr>
        <w:pStyle w:val="ListParagraph"/>
        <w:numPr>
          <w:ilvl w:val="0"/>
          <w:numId w:val="4"/>
        </w:numPr>
      </w:pPr>
      <w:r>
        <w:t>Outline cloning scheme</w:t>
      </w:r>
      <w:r w:rsidR="00F24682">
        <w:t xml:space="preserve">: </w:t>
      </w:r>
    </w:p>
    <w:p w14:paraId="1AA65DA6" w14:textId="77777777" w:rsidR="00256C85" w:rsidRDefault="00256C85" w:rsidP="008B4637">
      <w:pPr>
        <w:pStyle w:val="ListParagraph"/>
        <w:numPr>
          <w:ilvl w:val="1"/>
          <w:numId w:val="4"/>
        </w:numPr>
      </w:pPr>
      <w:r>
        <w:t xml:space="preserve">pML104 – </w:t>
      </w:r>
    </w:p>
    <w:p w14:paraId="7B6374C1" w14:textId="3F7BB48F" w:rsidR="00256C85" w:rsidRDefault="00256C85" w:rsidP="00256C85">
      <w:pPr>
        <w:pStyle w:val="ListParagraph"/>
        <w:numPr>
          <w:ilvl w:val="2"/>
          <w:numId w:val="4"/>
        </w:numPr>
      </w:pPr>
      <w:r>
        <w:t xml:space="preserve">promoters: </w:t>
      </w:r>
      <w:proofErr w:type="spellStart"/>
      <w:r>
        <w:t>PolIII</w:t>
      </w:r>
      <w:proofErr w:type="spellEnd"/>
      <w:r>
        <w:t xml:space="preserve"> (</w:t>
      </w:r>
      <w:proofErr w:type="spellStart"/>
      <w:r w:rsidR="00BC63D6">
        <w:t>s</w:t>
      </w:r>
      <w:r>
        <w:t>gRNA</w:t>
      </w:r>
      <w:proofErr w:type="spellEnd"/>
      <w:r>
        <w:t xml:space="preserve">) and </w:t>
      </w:r>
      <w:proofErr w:type="spellStart"/>
      <w:r>
        <w:t>PolII</w:t>
      </w:r>
      <w:proofErr w:type="spellEnd"/>
      <w:r>
        <w:t xml:space="preserve"> (Cas9) promoters</w:t>
      </w:r>
    </w:p>
    <w:p w14:paraId="31830CF2" w14:textId="44887ECF" w:rsidR="00256C85" w:rsidRDefault="00256C85" w:rsidP="00256C85">
      <w:pPr>
        <w:pStyle w:val="ListParagraph"/>
        <w:numPr>
          <w:ilvl w:val="2"/>
          <w:numId w:val="4"/>
        </w:numPr>
      </w:pPr>
      <w:proofErr w:type="spellStart"/>
      <w:r w:rsidRPr="002052D2">
        <w:rPr>
          <w:i/>
        </w:rPr>
        <w:t>Bcl</w:t>
      </w:r>
      <w:r>
        <w:t>I</w:t>
      </w:r>
      <w:proofErr w:type="spellEnd"/>
      <w:r>
        <w:t xml:space="preserve"> and </w:t>
      </w:r>
      <w:proofErr w:type="spellStart"/>
      <w:r w:rsidRPr="002052D2">
        <w:rPr>
          <w:i/>
        </w:rPr>
        <w:t>Swa</w:t>
      </w:r>
      <w:r>
        <w:t>I</w:t>
      </w:r>
      <w:proofErr w:type="spellEnd"/>
      <w:r>
        <w:t xml:space="preserve"> sites for cloning you</w:t>
      </w:r>
      <w:r w:rsidR="00616736">
        <w:t>r</w:t>
      </w:r>
      <w:r>
        <w:t xml:space="preserve"> </w:t>
      </w:r>
      <w:proofErr w:type="spellStart"/>
      <w:r w:rsidR="00616736">
        <w:t>s</w:t>
      </w:r>
      <w:r>
        <w:t>gRNA</w:t>
      </w:r>
      <w:proofErr w:type="spellEnd"/>
      <w:r>
        <w:t xml:space="preserve"> gene</w:t>
      </w:r>
      <w:r w:rsidR="00BC63D6">
        <w:t xml:space="preserve"> cassette</w:t>
      </w:r>
      <w:r>
        <w:t xml:space="preserve"> </w:t>
      </w:r>
    </w:p>
    <w:p w14:paraId="0B946B12" w14:textId="625F839B" w:rsidR="008B4637" w:rsidRDefault="008B4637" w:rsidP="00F24682">
      <w:pPr>
        <w:pStyle w:val="ListParagraph"/>
        <w:numPr>
          <w:ilvl w:val="1"/>
          <w:numId w:val="4"/>
        </w:numPr>
      </w:pPr>
      <w:r>
        <w:t xml:space="preserve">Pick </w:t>
      </w:r>
      <w:r w:rsidR="006C6B04">
        <w:t xml:space="preserve">at least </w:t>
      </w:r>
      <w:r>
        <w:t>one</w:t>
      </w:r>
      <w:r w:rsidR="00616736">
        <w:t xml:space="preserve"> </w:t>
      </w:r>
      <w:r w:rsidR="00BC63D6">
        <w:t xml:space="preserve">guide </w:t>
      </w:r>
      <w:r w:rsidR="00616736">
        <w:t>RNA</w:t>
      </w:r>
      <w:r>
        <w:t xml:space="preserve"> gene per group to clone</w:t>
      </w:r>
      <w:r w:rsidR="006C6B04">
        <w:t xml:space="preserve">. Ideally, it’s one that you’ve already mapped. </w:t>
      </w:r>
      <w:r>
        <w:t xml:space="preserve"> </w:t>
      </w:r>
    </w:p>
    <w:p w14:paraId="57DC4C22" w14:textId="0033154A" w:rsidR="008B4637" w:rsidRDefault="008B4637" w:rsidP="008B4637">
      <w:pPr>
        <w:pStyle w:val="ListParagraph"/>
        <w:numPr>
          <w:ilvl w:val="1"/>
          <w:numId w:val="4"/>
        </w:numPr>
      </w:pPr>
      <w:r>
        <w:t xml:space="preserve">Goal is to first clone the genes. Need to have what gene you selected and where it targets </w:t>
      </w:r>
      <w:r w:rsidR="00FC58DE">
        <w:t xml:space="preserve">the </w:t>
      </w:r>
      <w:r w:rsidR="00FC58DE">
        <w:rPr>
          <w:i/>
        </w:rPr>
        <w:t xml:space="preserve">TRP1 </w:t>
      </w:r>
      <w:r w:rsidR="00FC58DE">
        <w:t xml:space="preserve">gene </w:t>
      </w:r>
      <w:r>
        <w:t>in your notebook</w:t>
      </w:r>
    </w:p>
    <w:p w14:paraId="39618FD7" w14:textId="77777777" w:rsidR="008B4637" w:rsidRDefault="008B4637" w:rsidP="008B4637">
      <w:pPr>
        <w:pStyle w:val="ListParagraph"/>
        <w:numPr>
          <w:ilvl w:val="0"/>
          <w:numId w:val="4"/>
        </w:numPr>
      </w:pPr>
      <w:r>
        <w:t xml:space="preserve">Week 1: </w:t>
      </w:r>
    </w:p>
    <w:p w14:paraId="6ED7FCA0" w14:textId="77777777" w:rsidR="008B4637" w:rsidRDefault="008B4637" w:rsidP="008B4637">
      <w:pPr>
        <w:pStyle w:val="ListParagraph"/>
        <w:numPr>
          <w:ilvl w:val="0"/>
          <w:numId w:val="1"/>
        </w:numPr>
      </w:pPr>
      <w:r>
        <w:t xml:space="preserve">Restriction digests: </w:t>
      </w:r>
    </w:p>
    <w:p w14:paraId="6F0377F0" w14:textId="63C6237B" w:rsidR="008B4637" w:rsidRDefault="008B4637" w:rsidP="008B4637">
      <w:pPr>
        <w:pStyle w:val="ListParagraph"/>
        <w:numPr>
          <w:ilvl w:val="1"/>
          <w:numId w:val="1"/>
        </w:numPr>
      </w:pPr>
      <w:r>
        <w:t xml:space="preserve">Reiterate proper order of reaction assembly (largest volume first, </w:t>
      </w:r>
      <w:r w:rsidR="00FC58DE">
        <w:t xml:space="preserve">enzyme </w:t>
      </w:r>
      <w:r>
        <w:t>last)</w:t>
      </w:r>
    </w:p>
    <w:p w14:paraId="731D2F17" w14:textId="0EC70AFB" w:rsidR="008B4637" w:rsidRDefault="008B4637" w:rsidP="008B4637">
      <w:pPr>
        <w:pStyle w:val="ListParagraph"/>
        <w:numPr>
          <w:ilvl w:val="1"/>
          <w:numId w:val="1"/>
        </w:numPr>
      </w:pPr>
      <w:r>
        <w:t xml:space="preserve">Not all enzymes use the same conditions (Buffer, temperature, </w:t>
      </w:r>
      <w:r w:rsidR="00FC58DE">
        <w:t>etc.</w:t>
      </w:r>
      <w:r>
        <w:t>)</w:t>
      </w:r>
    </w:p>
    <w:p w14:paraId="41A47DC4" w14:textId="6D26C66F" w:rsidR="008B4637" w:rsidRDefault="008B4637" w:rsidP="008B4637">
      <w:pPr>
        <w:pStyle w:val="ListParagraph"/>
        <w:numPr>
          <w:ilvl w:val="1"/>
          <w:numId w:val="1"/>
        </w:numPr>
      </w:pPr>
      <w:r>
        <w:t xml:space="preserve">Dam methylation </w:t>
      </w:r>
      <w:r w:rsidR="006C6B04">
        <w:t xml:space="preserve">will prevent </w:t>
      </w:r>
      <w:proofErr w:type="spellStart"/>
      <w:r w:rsidR="006C6B04" w:rsidRPr="000071B2">
        <w:rPr>
          <w:i/>
        </w:rPr>
        <w:t>Bcl</w:t>
      </w:r>
      <w:r w:rsidR="006C6B04">
        <w:t>I</w:t>
      </w:r>
      <w:proofErr w:type="spellEnd"/>
      <w:r w:rsidR="006C6B04">
        <w:t xml:space="preserve"> digestion</w:t>
      </w:r>
      <w:r w:rsidR="000071B2">
        <w:t xml:space="preserve"> (but we isolated the plasmid from </w:t>
      </w:r>
      <w:r w:rsidR="000071B2" w:rsidRPr="000071B2">
        <w:rPr>
          <w:i/>
        </w:rPr>
        <w:t>E. coli</w:t>
      </w:r>
      <w:r w:rsidR="000071B2">
        <w:t xml:space="preserve"> lacking dam </w:t>
      </w:r>
      <w:proofErr w:type="spellStart"/>
      <w:r w:rsidR="000071B2">
        <w:t>methylase</w:t>
      </w:r>
      <w:proofErr w:type="spellEnd"/>
      <w:r w:rsidR="000071B2">
        <w:t>)</w:t>
      </w:r>
    </w:p>
    <w:p w14:paraId="5E799E25" w14:textId="77777777" w:rsidR="008B4637" w:rsidRDefault="008B4637" w:rsidP="008B4637">
      <w:pPr>
        <w:pStyle w:val="ListParagraph"/>
        <w:numPr>
          <w:ilvl w:val="0"/>
          <w:numId w:val="1"/>
        </w:numPr>
      </w:pPr>
      <w:proofErr w:type="spellStart"/>
      <w:r>
        <w:lastRenderedPageBreak/>
        <w:t>Dephosphorylation</w:t>
      </w:r>
      <w:proofErr w:type="spellEnd"/>
      <w:r w:rsidR="006C6B04">
        <w:t>-prevents reannealing of vector pieces</w:t>
      </w:r>
    </w:p>
    <w:p w14:paraId="7AB4D864" w14:textId="77777777" w:rsidR="008B4637" w:rsidRDefault="008B4637" w:rsidP="008B4637">
      <w:pPr>
        <w:pStyle w:val="ListParagraph"/>
        <w:numPr>
          <w:ilvl w:val="0"/>
          <w:numId w:val="1"/>
        </w:numPr>
      </w:pPr>
      <w:r>
        <w:t>Purify DNA</w:t>
      </w:r>
      <w:r w:rsidR="006C6B04">
        <w:t xml:space="preserve"> - </w:t>
      </w:r>
      <w:proofErr w:type="spellStart"/>
      <w:r w:rsidR="006C6B04">
        <w:t>phenol:chloroform</w:t>
      </w:r>
      <w:proofErr w:type="spellEnd"/>
      <w:r w:rsidR="006C6B04">
        <w:t xml:space="preserve"> extraction</w:t>
      </w:r>
      <w:r w:rsidR="00371A95">
        <w:t>*</w:t>
      </w:r>
      <w:r w:rsidR="006C6B04">
        <w:t>, ethanol precipitation</w:t>
      </w:r>
    </w:p>
    <w:p w14:paraId="06DE6433" w14:textId="08CA750A" w:rsidR="008B4637" w:rsidRDefault="008B4637" w:rsidP="008B4637">
      <w:pPr>
        <w:pStyle w:val="ListParagraph"/>
        <w:numPr>
          <w:ilvl w:val="0"/>
          <w:numId w:val="1"/>
        </w:numPr>
      </w:pPr>
      <w:r>
        <w:t xml:space="preserve">Phosphorylate </w:t>
      </w:r>
      <w:proofErr w:type="spellStart"/>
      <w:r>
        <w:t>oligos</w:t>
      </w:r>
      <w:proofErr w:type="spellEnd"/>
      <w:r w:rsidR="006C6B04">
        <w:t xml:space="preserve"> – Kinase. Buffer with ATP</w:t>
      </w:r>
      <w:r w:rsidR="001054A9">
        <w:t xml:space="preserve"> used 10X ligase buffer instead </w:t>
      </w:r>
    </w:p>
    <w:p w14:paraId="1CB6B359" w14:textId="77777777" w:rsidR="008B4637" w:rsidRDefault="008B4637" w:rsidP="008B4637">
      <w:pPr>
        <w:pStyle w:val="ListParagraph"/>
        <w:numPr>
          <w:ilvl w:val="0"/>
          <w:numId w:val="1"/>
        </w:numPr>
      </w:pPr>
      <w:r>
        <w:t xml:space="preserve">Annealing </w:t>
      </w:r>
      <w:proofErr w:type="spellStart"/>
      <w:r>
        <w:t>oligos</w:t>
      </w:r>
      <w:proofErr w:type="spellEnd"/>
      <w:r>
        <w:t xml:space="preserve">: </w:t>
      </w:r>
    </w:p>
    <w:p w14:paraId="280B275D" w14:textId="327B6763" w:rsidR="008B4637" w:rsidRDefault="001E6CF4" w:rsidP="008B4637">
      <w:pPr>
        <w:pStyle w:val="ListParagraph"/>
        <w:numPr>
          <w:ilvl w:val="1"/>
          <w:numId w:val="1"/>
        </w:numPr>
      </w:pPr>
      <w:r>
        <w:t>H</w:t>
      </w:r>
      <w:r w:rsidR="008B4637">
        <w:t xml:space="preserve">eat and slow cool is to denature and allow annealing on complementary </w:t>
      </w:r>
      <w:proofErr w:type="spellStart"/>
      <w:r w:rsidR="008B4637">
        <w:t>oligos</w:t>
      </w:r>
      <w:proofErr w:type="spellEnd"/>
      <w:r w:rsidR="008B4637">
        <w:t>.</w:t>
      </w:r>
    </w:p>
    <w:p w14:paraId="4EF1DFF2" w14:textId="1B9EB6C7" w:rsidR="008B4637" w:rsidRDefault="008B4637" w:rsidP="008B4637">
      <w:pPr>
        <w:pStyle w:val="ListParagraph"/>
        <w:numPr>
          <w:ilvl w:val="1"/>
          <w:numId w:val="1"/>
        </w:numPr>
      </w:pPr>
      <w:r>
        <w:t xml:space="preserve">Purpose of the annealing is to generate the </w:t>
      </w:r>
      <w:r w:rsidR="00BC63D6">
        <w:t xml:space="preserve">cassette that contains the </w:t>
      </w:r>
      <w:r>
        <w:t xml:space="preserve">gene for </w:t>
      </w:r>
      <w:r w:rsidR="00BC63D6">
        <w:t xml:space="preserve">guide RNA and part of the structural portion of the </w:t>
      </w:r>
      <w:proofErr w:type="spellStart"/>
      <w:r w:rsidR="00BC63D6">
        <w:t>tracr</w:t>
      </w:r>
      <w:r>
        <w:t>RNA</w:t>
      </w:r>
      <w:proofErr w:type="spellEnd"/>
      <w:r>
        <w:t xml:space="preserve"> in CRISPR system. </w:t>
      </w:r>
    </w:p>
    <w:p w14:paraId="3029137E" w14:textId="0609B1F2" w:rsidR="00D826AE" w:rsidRDefault="00B95720" w:rsidP="008B4637">
      <w:r>
        <w:t xml:space="preserve">**The order of these digests can be rearranged. For example, one class digested </w:t>
      </w:r>
      <w:r w:rsidR="00845EAA">
        <w:t>p</w:t>
      </w:r>
      <w:r>
        <w:t xml:space="preserve">lasmid with </w:t>
      </w:r>
      <w:proofErr w:type="spellStart"/>
      <w:r w:rsidRPr="002052D2">
        <w:rPr>
          <w:i/>
        </w:rPr>
        <w:t>Bcl</w:t>
      </w:r>
      <w:r>
        <w:t>I</w:t>
      </w:r>
      <w:proofErr w:type="spellEnd"/>
      <w:r>
        <w:t xml:space="preserve"> in class, </w:t>
      </w:r>
      <w:r w:rsidR="00FC58DE">
        <w:t xml:space="preserve">extracted with </w:t>
      </w:r>
      <w:proofErr w:type="spellStart"/>
      <w:r>
        <w:t>phenol</w:t>
      </w:r>
      <w:proofErr w:type="gramStart"/>
      <w:r w:rsidR="00FC58DE">
        <w:t>:</w:t>
      </w:r>
      <w:r>
        <w:t>chloroform</w:t>
      </w:r>
      <w:proofErr w:type="spellEnd"/>
      <w:proofErr w:type="gramEnd"/>
      <w:r>
        <w:t xml:space="preserve">, and set up </w:t>
      </w:r>
      <w:proofErr w:type="spellStart"/>
      <w:r w:rsidR="00371A95" w:rsidRPr="00845EAA">
        <w:rPr>
          <w:i/>
        </w:rPr>
        <w:t>S</w:t>
      </w:r>
      <w:r w:rsidRPr="00845EAA">
        <w:rPr>
          <w:i/>
        </w:rPr>
        <w:t>wa</w:t>
      </w:r>
      <w:r>
        <w:t>I</w:t>
      </w:r>
      <w:proofErr w:type="spellEnd"/>
      <w:r>
        <w:t xml:space="preserve"> digests overnight. We treated these with </w:t>
      </w:r>
      <w:r w:rsidR="00FC58DE">
        <w:t>p</w:t>
      </w:r>
      <w:r>
        <w:t>hosphatase and heat</w:t>
      </w:r>
      <w:r w:rsidR="00FC58DE">
        <w:t>-</w:t>
      </w:r>
      <w:r>
        <w:t>inactivated the next day</w:t>
      </w:r>
      <w:r w:rsidR="00D047B9">
        <w:t xml:space="preserve">. </w:t>
      </w:r>
    </w:p>
    <w:p w14:paraId="32DD94AD" w14:textId="77777777" w:rsidR="00B95720" w:rsidRDefault="00B95720" w:rsidP="008B4637">
      <w:r>
        <w:t>*Phenol chloroform extraction</w:t>
      </w:r>
      <w:r w:rsidR="00371A95">
        <w:t xml:space="preserve"> and not gel purification</w:t>
      </w:r>
      <w:r>
        <w:t xml:space="preserve"> is required due to the large size of pML104</w:t>
      </w:r>
      <w:r w:rsidR="00371A95">
        <w:t>. Its size is well over that recommended by most kits for gel extraction.</w:t>
      </w:r>
    </w:p>
    <w:p w14:paraId="799D8AC2" w14:textId="77777777" w:rsidR="00AC1497" w:rsidRDefault="00AC1497">
      <w:r>
        <w:br w:type="page"/>
      </w:r>
    </w:p>
    <w:p w14:paraId="2BE1337B" w14:textId="3C919173" w:rsidR="00E57D43" w:rsidRPr="008504BC" w:rsidRDefault="00E57D43" w:rsidP="00E75915">
      <w:pPr>
        <w:pStyle w:val="Heading1"/>
      </w:pPr>
      <w:bookmarkStart w:id="21" w:name="_Toc5128528"/>
      <w:r>
        <w:lastRenderedPageBreak/>
        <w:t xml:space="preserve">Week </w:t>
      </w:r>
      <w:r w:rsidR="00C355A1">
        <w:t>3</w:t>
      </w:r>
      <w:r>
        <w:t>: Cloning</w:t>
      </w:r>
      <w:r w:rsidR="00C355A1">
        <w:t>, Part II</w:t>
      </w:r>
      <w:bookmarkEnd w:id="21"/>
    </w:p>
    <w:p w14:paraId="7980CB06" w14:textId="77777777" w:rsidR="00AC1497" w:rsidRDefault="00AC1497" w:rsidP="00E75915">
      <w:pPr>
        <w:pStyle w:val="Heading2"/>
      </w:pPr>
      <w:bookmarkStart w:id="22" w:name="_Toc522783773"/>
      <w:bookmarkStart w:id="23" w:name="_Toc534279919"/>
      <w:bookmarkStart w:id="24" w:name="_Toc5128529"/>
      <w:r>
        <w:t>Objectives:</w:t>
      </w:r>
      <w:bookmarkEnd w:id="22"/>
      <w:bookmarkEnd w:id="23"/>
      <w:bookmarkEnd w:id="24"/>
    </w:p>
    <w:p w14:paraId="5CF9A11C" w14:textId="77777777" w:rsidR="00AC1497" w:rsidRPr="00AC1497" w:rsidRDefault="00AC1497" w:rsidP="00AC1497">
      <w:pPr>
        <w:pStyle w:val="ListParagraph"/>
        <w:numPr>
          <w:ilvl w:val="0"/>
          <w:numId w:val="8"/>
        </w:numPr>
      </w:pPr>
      <w:r w:rsidRPr="00AC1497">
        <w:t>Students will be able to ligate and transform plasmid DNA.</w:t>
      </w:r>
    </w:p>
    <w:p w14:paraId="6FA699CB" w14:textId="77777777" w:rsidR="00AC1497" w:rsidRPr="00AC1497" w:rsidRDefault="00AC1497" w:rsidP="00AC1497">
      <w:pPr>
        <w:pStyle w:val="ListParagraph"/>
        <w:numPr>
          <w:ilvl w:val="0"/>
          <w:numId w:val="8"/>
        </w:numPr>
      </w:pPr>
      <w:r w:rsidRPr="00AC1497">
        <w:t xml:space="preserve">Students will be able to describe the concept and reagents needed to make </w:t>
      </w:r>
      <w:r w:rsidRPr="00AC1497">
        <w:rPr>
          <w:i/>
        </w:rPr>
        <w:t>E. coli</w:t>
      </w:r>
      <w:r w:rsidRPr="00AC1497">
        <w:t xml:space="preserve"> competent.</w:t>
      </w:r>
    </w:p>
    <w:p w14:paraId="6566ECCA" w14:textId="77777777" w:rsidR="00AC1497" w:rsidRDefault="00AC1497" w:rsidP="00AC1497">
      <w:pPr>
        <w:pStyle w:val="ListParagraph"/>
        <w:numPr>
          <w:ilvl w:val="0"/>
          <w:numId w:val="8"/>
        </w:numPr>
      </w:pPr>
      <w:r w:rsidRPr="00AC1497">
        <w:t>Students will be able to describe the rationale behind selected DNA volumes in ligation reactions.</w:t>
      </w:r>
    </w:p>
    <w:p w14:paraId="3896FEE3" w14:textId="77777777" w:rsidR="00142D84" w:rsidRDefault="00142D84" w:rsidP="00AC1497">
      <w:pPr>
        <w:pStyle w:val="ListParagraph"/>
        <w:numPr>
          <w:ilvl w:val="0"/>
          <w:numId w:val="8"/>
        </w:numPr>
      </w:pPr>
      <w:r>
        <w:t>Students will recognize and design appropriate controls for ligation and transformation.</w:t>
      </w:r>
    </w:p>
    <w:p w14:paraId="13BD2DD3" w14:textId="77777777" w:rsidR="00AC1497" w:rsidRDefault="00AC1497" w:rsidP="00E75915">
      <w:pPr>
        <w:pStyle w:val="Heading2"/>
      </w:pPr>
      <w:bookmarkStart w:id="25" w:name="_Toc522783774"/>
      <w:bookmarkStart w:id="26" w:name="_Toc534279920"/>
      <w:bookmarkStart w:id="27" w:name="_Toc5128530"/>
      <w:r>
        <w:t>Materials:</w:t>
      </w:r>
      <w:bookmarkEnd w:id="25"/>
      <w:bookmarkEnd w:id="26"/>
      <w:bookmarkEnd w:id="27"/>
    </w:p>
    <w:p w14:paraId="5B93A595" w14:textId="3E9E2618" w:rsidR="00AC1497" w:rsidRDefault="00AC1497" w:rsidP="00AC1497">
      <w:pPr>
        <w:pStyle w:val="ListParagraph"/>
        <w:numPr>
          <w:ilvl w:val="0"/>
          <w:numId w:val="9"/>
        </w:numPr>
      </w:pPr>
      <w:r>
        <w:t>Digested/dephosph</w:t>
      </w:r>
      <w:r w:rsidR="00A804B6">
        <w:t>o</w:t>
      </w:r>
      <w:r>
        <w:t xml:space="preserve">rylated </w:t>
      </w:r>
      <w:r w:rsidRPr="008B4637">
        <w:t>pML104</w:t>
      </w:r>
      <w:r>
        <w:t xml:space="preserve"> (from last week)</w:t>
      </w:r>
    </w:p>
    <w:p w14:paraId="4A442C3B" w14:textId="77777777" w:rsidR="00AC1497" w:rsidRDefault="00AC1497" w:rsidP="00AC1497">
      <w:pPr>
        <w:pStyle w:val="ListParagraph"/>
        <w:numPr>
          <w:ilvl w:val="0"/>
          <w:numId w:val="9"/>
        </w:numPr>
      </w:pPr>
      <w:r>
        <w:t>Phosphorylated/annealed oligonucleotides (from last week)</w:t>
      </w:r>
    </w:p>
    <w:p w14:paraId="3461AAE0" w14:textId="77777777" w:rsidR="00AC1497" w:rsidRDefault="00AC1497" w:rsidP="00AC1497">
      <w:pPr>
        <w:pStyle w:val="ListParagraph"/>
        <w:numPr>
          <w:ilvl w:val="0"/>
          <w:numId w:val="9"/>
        </w:numPr>
      </w:pPr>
      <w:proofErr w:type="spellStart"/>
      <w:r>
        <w:t>Promega</w:t>
      </w:r>
      <w:proofErr w:type="spellEnd"/>
      <w:r>
        <w:t xml:space="preserve"> Rapid DNA ligation kit (include ligase, and 2X buffer)</w:t>
      </w:r>
    </w:p>
    <w:p w14:paraId="21E52C3E" w14:textId="77777777" w:rsidR="00AC1497" w:rsidRDefault="00AC1497" w:rsidP="00AC1497">
      <w:pPr>
        <w:pStyle w:val="ListParagraph"/>
        <w:numPr>
          <w:ilvl w:val="0"/>
          <w:numId w:val="9"/>
        </w:numPr>
      </w:pPr>
      <w:r>
        <w:t xml:space="preserve">Invitrogen </w:t>
      </w:r>
      <w:proofErr w:type="spellStart"/>
      <w:r>
        <w:t>subcloning</w:t>
      </w:r>
      <w:proofErr w:type="spellEnd"/>
      <w:r>
        <w:t xml:space="preserve"> efficiency competent cells (store at -80</w:t>
      </w:r>
      <w:r>
        <w:sym w:font="Symbol" w:char="F0B0"/>
      </w:r>
      <w:r>
        <w:t>C. Thaw on ice.)</w:t>
      </w:r>
    </w:p>
    <w:p w14:paraId="6FDF0A55" w14:textId="43758731" w:rsidR="00AC1497" w:rsidRDefault="00AC1497" w:rsidP="00AC1497">
      <w:pPr>
        <w:pStyle w:val="ListParagraph"/>
        <w:numPr>
          <w:ilvl w:val="0"/>
          <w:numId w:val="9"/>
        </w:numPr>
      </w:pPr>
      <w:r>
        <w:t>42</w:t>
      </w:r>
      <w:r>
        <w:sym w:font="Symbol" w:char="F0B0"/>
      </w:r>
      <w:r w:rsidR="002B56FA">
        <w:t xml:space="preserve"> </w:t>
      </w:r>
      <w:r>
        <w:t>C water bath</w:t>
      </w:r>
    </w:p>
    <w:p w14:paraId="5A9C477A" w14:textId="5B9D7A9C" w:rsidR="00AC1497" w:rsidRDefault="00AC1497" w:rsidP="00AC1497">
      <w:pPr>
        <w:pStyle w:val="ListParagraph"/>
        <w:numPr>
          <w:ilvl w:val="0"/>
          <w:numId w:val="9"/>
        </w:numPr>
      </w:pPr>
      <w:r>
        <w:t>37</w:t>
      </w:r>
      <w:r>
        <w:sym w:font="Symbol" w:char="F0B0"/>
      </w:r>
      <w:r w:rsidR="002B56FA">
        <w:t xml:space="preserve"> </w:t>
      </w:r>
      <w:r>
        <w:t>C shaker</w:t>
      </w:r>
    </w:p>
    <w:p w14:paraId="386F030A" w14:textId="0992B103" w:rsidR="00AC1497" w:rsidRDefault="00AC1497" w:rsidP="00AC1497">
      <w:pPr>
        <w:pStyle w:val="ListParagraph"/>
        <w:numPr>
          <w:ilvl w:val="0"/>
          <w:numId w:val="9"/>
        </w:numPr>
      </w:pPr>
      <w:r>
        <w:t>37</w:t>
      </w:r>
      <w:r>
        <w:sym w:font="Symbol" w:char="F0B0"/>
      </w:r>
      <w:r w:rsidR="002B56FA">
        <w:t xml:space="preserve"> </w:t>
      </w:r>
      <w:r>
        <w:t>C incubator</w:t>
      </w:r>
    </w:p>
    <w:p w14:paraId="15D469CE" w14:textId="0DC9BC51" w:rsidR="00AC1497" w:rsidRDefault="00AC1497" w:rsidP="00AC1497">
      <w:pPr>
        <w:pStyle w:val="ListParagraph"/>
        <w:numPr>
          <w:ilvl w:val="0"/>
          <w:numId w:val="9"/>
        </w:numPr>
      </w:pPr>
      <w:r>
        <w:t>LB</w:t>
      </w:r>
      <w:r w:rsidR="00131E46">
        <w:t xml:space="preserve"> </w:t>
      </w:r>
      <w:r>
        <w:t>+ amp plates (</w:t>
      </w:r>
      <w:r w:rsidR="00673384">
        <w:t>4</w:t>
      </w:r>
      <w:r>
        <w:t xml:space="preserve"> per group)</w:t>
      </w:r>
    </w:p>
    <w:p w14:paraId="2B8BFB21" w14:textId="77777777" w:rsidR="00BB7359" w:rsidRDefault="002052D2" w:rsidP="00E75915">
      <w:pPr>
        <w:pStyle w:val="Heading2"/>
      </w:pPr>
      <w:bookmarkStart w:id="28" w:name="_Toc522783775"/>
      <w:bookmarkStart w:id="29" w:name="_Toc534279921"/>
      <w:bookmarkStart w:id="30" w:name="_Toc5128531"/>
      <w:r>
        <w:t>Mini-lecture</w:t>
      </w:r>
      <w:r w:rsidR="00AC1497" w:rsidRPr="00E85F36">
        <w:t>:</w:t>
      </w:r>
      <w:bookmarkEnd w:id="28"/>
      <w:bookmarkEnd w:id="29"/>
      <w:bookmarkEnd w:id="30"/>
      <w:r w:rsidR="00AC1497" w:rsidRPr="00E85F36">
        <w:t xml:space="preserve"> </w:t>
      </w:r>
    </w:p>
    <w:p w14:paraId="10EBCF24" w14:textId="55063A20" w:rsidR="00AC1497" w:rsidRDefault="001E6CF4" w:rsidP="001E6CF4">
      <w:pPr>
        <w:pStyle w:val="ListParagraph"/>
        <w:numPr>
          <w:ilvl w:val="0"/>
          <w:numId w:val="7"/>
        </w:numPr>
      </w:pPr>
      <w:r>
        <w:t xml:space="preserve">Narrated PowerPoint provided on the course website and students are instructed to look at before assembling materials and methods. See Supporting File S1: CRISPR in Yeast - Lectures. </w:t>
      </w:r>
      <w:r w:rsidR="00BB7359" w:rsidRPr="001E6CF4">
        <w:t xml:space="preserve"> </w:t>
      </w:r>
    </w:p>
    <w:p w14:paraId="4176609C" w14:textId="0A1A7F8E" w:rsidR="00AC1497" w:rsidRDefault="00AC1497" w:rsidP="00AC1497">
      <w:pPr>
        <w:pStyle w:val="ListParagraph"/>
        <w:numPr>
          <w:ilvl w:val="0"/>
          <w:numId w:val="7"/>
        </w:numPr>
      </w:pPr>
      <w:r>
        <w:t>Ligation</w:t>
      </w:r>
      <w:r w:rsidR="002052D2">
        <w:t>: explain molar ratio. Need more molecules of insert relative to vector to drive ligation reaction toward inclusion of insert, but no</w:t>
      </w:r>
      <w:r w:rsidR="001E6CF4">
        <w:t>t</w:t>
      </w:r>
      <w:r w:rsidR="002052D2">
        <w:t xml:space="preserve"> so much insert that you promote </w:t>
      </w:r>
      <w:proofErr w:type="spellStart"/>
      <w:r w:rsidR="002052D2">
        <w:t>concatemers</w:t>
      </w:r>
      <w:proofErr w:type="spellEnd"/>
      <w:r w:rsidR="002052D2">
        <w:t xml:space="preserve"> of insert. </w:t>
      </w:r>
    </w:p>
    <w:p w14:paraId="756513EA" w14:textId="77777777" w:rsidR="00AC1497" w:rsidRDefault="00D22D3E" w:rsidP="00AC1497">
      <w:pPr>
        <w:ind w:left="360" w:firstLine="360"/>
      </w:pPr>
      <w:hyperlink r:id="rId7" w:anchor="!/ligation" w:history="1">
        <w:r w:rsidR="00AC1497" w:rsidRPr="00C27EC0">
          <w:rPr>
            <w:rStyle w:val="Hyperlink"/>
          </w:rPr>
          <w:t>https://nebiocalculator.neb.com/#!/ligation</w:t>
        </w:r>
      </w:hyperlink>
    </w:p>
    <w:p w14:paraId="41B9F0A5" w14:textId="77777777" w:rsidR="00AC1497" w:rsidRDefault="00AC1497" w:rsidP="00A934C6">
      <w:pPr>
        <w:pStyle w:val="ListParagraph"/>
        <w:numPr>
          <w:ilvl w:val="0"/>
          <w:numId w:val="12"/>
        </w:numPr>
      </w:pPr>
      <w:r>
        <w:t>11.5kb vector</w:t>
      </w:r>
    </w:p>
    <w:p w14:paraId="1551AE81" w14:textId="77777777" w:rsidR="00142D84" w:rsidRDefault="00142D84" w:rsidP="00142D84">
      <w:pPr>
        <w:pStyle w:val="ListParagraph"/>
        <w:numPr>
          <w:ilvl w:val="0"/>
          <w:numId w:val="12"/>
        </w:numPr>
      </w:pPr>
      <w:r>
        <w:t xml:space="preserve">33nt insert: </w:t>
      </w:r>
    </w:p>
    <w:p w14:paraId="79A0460E" w14:textId="683D989A" w:rsidR="00142D84" w:rsidRDefault="00142D84" w:rsidP="00142D84">
      <w:pPr>
        <w:pStyle w:val="ListParagraph"/>
        <w:numPr>
          <w:ilvl w:val="0"/>
          <w:numId w:val="12"/>
        </w:numPr>
      </w:pPr>
      <w:r>
        <w:t>20</w:t>
      </w:r>
      <w:r w:rsidR="00A804B6">
        <w:t xml:space="preserve"> </w:t>
      </w:r>
      <w:r>
        <w:t>ng vector (= 3</w:t>
      </w:r>
      <w:r w:rsidR="00A804B6">
        <w:t xml:space="preserve"> </w:t>
      </w:r>
      <w:r w:rsidR="00A804B6" w:rsidRPr="000071B2">
        <w:rPr>
          <w:rFonts w:ascii="Symbol" w:hAnsi="Symbol"/>
        </w:rPr>
        <w:t></w:t>
      </w:r>
      <w:r w:rsidR="00A804B6">
        <w:t xml:space="preserve">l </w:t>
      </w:r>
      <w:r>
        <w:t>total of ~8</w:t>
      </w:r>
      <w:r w:rsidR="003A47EE">
        <w:t xml:space="preserve"> </w:t>
      </w:r>
      <w:r>
        <w:t>ng/</w:t>
      </w:r>
      <w:r w:rsidR="003A47EE" w:rsidRPr="00D37BB8">
        <w:rPr>
          <w:rFonts w:ascii="Symbol" w:hAnsi="Symbol"/>
        </w:rPr>
        <w:t></w:t>
      </w:r>
      <w:r>
        <w:t>l): 3ng insert = 7:1 ratio</w:t>
      </w:r>
    </w:p>
    <w:p w14:paraId="14AC73F6" w14:textId="53961D84" w:rsidR="00142D84" w:rsidRDefault="00142D84" w:rsidP="00142D84">
      <w:pPr>
        <w:pStyle w:val="ListParagraph"/>
        <w:numPr>
          <w:ilvl w:val="0"/>
          <w:numId w:val="12"/>
        </w:numPr>
      </w:pPr>
      <w:r>
        <w:t>Determining concentration of insert:</w:t>
      </w:r>
    </w:p>
    <w:p w14:paraId="36E954FF" w14:textId="40BC775E" w:rsidR="00142D84" w:rsidRDefault="00AC1497" w:rsidP="00142D84">
      <w:pPr>
        <w:pStyle w:val="ListParagraph"/>
        <w:numPr>
          <w:ilvl w:val="1"/>
          <w:numId w:val="12"/>
        </w:numPr>
      </w:pPr>
      <w:r>
        <w:t>200ng/</w:t>
      </w:r>
      <w:r w:rsidR="000071B2" w:rsidRPr="000071B2">
        <w:rPr>
          <w:rFonts w:ascii="Symbol" w:hAnsi="Symbol"/>
        </w:rPr>
        <w:t></w:t>
      </w:r>
      <w:r>
        <w:t>l x 5ul = 1</w:t>
      </w:r>
      <w:r w:rsidR="003A47EE">
        <w:t xml:space="preserve"> </w:t>
      </w:r>
      <w:r w:rsidR="003A47EE" w:rsidRPr="00D37BB8">
        <w:rPr>
          <w:rFonts w:ascii="Symbol" w:hAnsi="Symbol"/>
        </w:rPr>
        <w:t></w:t>
      </w:r>
      <w:r>
        <w:t>g/50</w:t>
      </w:r>
      <w:r w:rsidR="003A47EE">
        <w:t xml:space="preserve"> </w:t>
      </w:r>
      <w:r w:rsidR="003A47EE" w:rsidRPr="00D37BB8">
        <w:rPr>
          <w:rFonts w:ascii="Symbol" w:hAnsi="Symbol"/>
        </w:rPr>
        <w:t></w:t>
      </w:r>
      <w:r>
        <w:t>l x 20</w:t>
      </w:r>
      <w:r w:rsidR="003A47EE">
        <w:t xml:space="preserve"> </w:t>
      </w:r>
      <w:r w:rsidR="003A47EE" w:rsidRPr="00D37BB8">
        <w:rPr>
          <w:rFonts w:ascii="Symbol" w:hAnsi="Symbol"/>
        </w:rPr>
        <w:t></w:t>
      </w:r>
      <w:r>
        <w:t>l into annealing reaction = 0.4</w:t>
      </w:r>
      <w:r w:rsidR="003A47EE">
        <w:t xml:space="preserve"> </w:t>
      </w:r>
      <w:r w:rsidR="003A47EE" w:rsidRPr="00D37BB8">
        <w:rPr>
          <w:rFonts w:ascii="Symbol" w:hAnsi="Symbol"/>
        </w:rPr>
        <w:t></w:t>
      </w:r>
      <w:r>
        <w:t>g/100ul = 0.004</w:t>
      </w:r>
      <w:r w:rsidR="003A47EE">
        <w:t xml:space="preserve"> </w:t>
      </w:r>
      <w:r w:rsidR="003A47EE" w:rsidRPr="00D37BB8">
        <w:rPr>
          <w:rFonts w:ascii="Symbol" w:hAnsi="Symbol"/>
        </w:rPr>
        <w:t></w:t>
      </w:r>
      <w:r>
        <w:t>g/</w:t>
      </w:r>
      <w:r w:rsidR="003A47EE" w:rsidRPr="00D37BB8">
        <w:rPr>
          <w:rFonts w:ascii="Symbol" w:hAnsi="Symbol"/>
        </w:rPr>
        <w:t></w:t>
      </w:r>
      <w:r>
        <w:t>l in annealing reaction = 4</w:t>
      </w:r>
      <w:r w:rsidR="003A47EE">
        <w:t xml:space="preserve"> </w:t>
      </w:r>
      <w:r>
        <w:t>ng/</w:t>
      </w:r>
      <w:r w:rsidR="003A47EE" w:rsidRPr="00D37BB8">
        <w:rPr>
          <w:rFonts w:ascii="Symbol" w:hAnsi="Symbol"/>
        </w:rPr>
        <w:t></w:t>
      </w:r>
      <w:r>
        <w:t>l</w:t>
      </w:r>
    </w:p>
    <w:p w14:paraId="306E900E" w14:textId="77777777" w:rsidR="003F70BB" w:rsidRDefault="003F70BB" w:rsidP="00A934C6">
      <w:pPr>
        <w:pStyle w:val="ListParagraph"/>
        <w:numPr>
          <w:ilvl w:val="0"/>
          <w:numId w:val="12"/>
        </w:numPr>
      </w:pPr>
      <w:r>
        <w:t>Control – no insert, or no ligase</w:t>
      </w:r>
    </w:p>
    <w:p w14:paraId="1C9945A0" w14:textId="77777777" w:rsidR="00AC1497" w:rsidRDefault="00AC1497" w:rsidP="00AC1497">
      <w:pPr>
        <w:pStyle w:val="ListParagraph"/>
        <w:numPr>
          <w:ilvl w:val="0"/>
          <w:numId w:val="7"/>
        </w:numPr>
      </w:pPr>
      <w:r>
        <w:t>Transformation</w:t>
      </w:r>
    </w:p>
    <w:p w14:paraId="3F10CB1D" w14:textId="77777777" w:rsidR="00AC1497" w:rsidRDefault="00AC1497" w:rsidP="00AC1497">
      <w:pPr>
        <w:pStyle w:val="ListParagraph"/>
        <w:numPr>
          <w:ilvl w:val="1"/>
          <w:numId w:val="7"/>
        </w:numPr>
      </w:pPr>
      <w:r>
        <w:t>Explain competency</w:t>
      </w:r>
    </w:p>
    <w:p w14:paraId="024CF606" w14:textId="0D34D908" w:rsidR="003F70BB" w:rsidRDefault="003F70BB" w:rsidP="00AC1497">
      <w:pPr>
        <w:pStyle w:val="ListParagraph"/>
        <w:numPr>
          <w:ilvl w:val="1"/>
          <w:numId w:val="7"/>
        </w:numPr>
      </w:pPr>
      <w:r>
        <w:t xml:space="preserve">Controls </w:t>
      </w:r>
      <w:r w:rsidR="00142D84">
        <w:t xml:space="preserve">FOR TRANSFORMATION </w:t>
      </w:r>
      <w:r w:rsidR="002052D2">
        <w:t>They must chose a positive and negative control</w:t>
      </w:r>
      <w:r>
        <w:t xml:space="preserve"> </w:t>
      </w:r>
      <w:r w:rsidR="002052D2">
        <w:t>(</w:t>
      </w:r>
      <w:r>
        <w:t>no DNA, pML104</w:t>
      </w:r>
      <w:r w:rsidR="002052D2">
        <w:t>)</w:t>
      </w:r>
    </w:p>
    <w:p w14:paraId="5D86F987" w14:textId="77777777" w:rsidR="00AC1497" w:rsidRDefault="00AC1497" w:rsidP="00AC1497">
      <w:pPr>
        <w:pStyle w:val="ListParagraph"/>
        <w:numPr>
          <w:ilvl w:val="1"/>
          <w:numId w:val="7"/>
        </w:numPr>
      </w:pPr>
      <w:r>
        <w:t>Must keep cells cold</w:t>
      </w:r>
    </w:p>
    <w:p w14:paraId="1E1F967A" w14:textId="77777777" w:rsidR="00AC1497" w:rsidRDefault="00AC1497" w:rsidP="00AC1497">
      <w:pPr>
        <w:pStyle w:val="ListParagraph"/>
        <w:numPr>
          <w:ilvl w:val="1"/>
          <w:numId w:val="7"/>
        </w:numPr>
      </w:pPr>
      <w:r>
        <w:t>Heat shock</w:t>
      </w:r>
    </w:p>
    <w:p w14:paraId="3CDC760D" w14:textId="77777777" w:rsidR="00AC1497" w:rsidRDefault="00AC1497" w:rsidP="00AC1497">
      <w:pPr>
        <w:pStyle w:val="ListParagraph"/>
        <w:numPr>
          <w:ilvl w:val="1"/>
          <w:numId w:val="7"/>
        </w:numPr>
      </w:pPr>
      <w:r>
        <w:t>Out growth</w:t>
      </w:r>
    </w:p>
    <w:p w14:paraId="70A99F3F" w14:textId="77777777" w:rsidR="00AC1497" w:rsidRDefault="00AC1497" w:rsidP="00AC1497">
      <w:pPr>
        <w:pStyle w:val="ListParagraph"/>
        <w:numPr>
          <w:ilvl w:val="1"/>
          <w:numId w:val="7"/>
        </w:numPr>
      </w:pPr>
      <w:r>
        <w:t>Controls</w:t>
      </w:r>
    </w:p>
    <w:p w14:paraId="364F1B83" w14:textId="77777777" w:rsidR="00AC1497" w:rsidRDefault="00AC1497" w:rsidP="00AC1497">
      <w:pPr>
        <w:pStyle w:val="ListParagraph"/>
        <w:numPr>
          <w:ilvl w:val="1"/>
          <w:numId w:val="7"/>
        </w:numPr>
      </w:pPr>
      <w:r>
        <w:t>Selection</w:t>
      </w:r>
    </w:p>
    <w:p w14:paraId="13DF5286" w14:textId="77777777" w:rsidR="00C30167" w:rsidRDefault="00C30167" w:rsidP="00C30167">
      <w:pPr>
        <w:pStyle w:val="ListParagraph"/>
        <w:numPr>
          <w:ilvl w:val="2"/>
          <w:numId w:val="7"/>
        </w:numPr>
      </w:pPr>
      <w:r>
        <w:t>Amp plates provided</w:t>
      </w:r>
    </w:p>
    <w:p w14:paraId="796DA1AA" w14:textId="77777777" w:rsidR="00C30167" w:rsidRDefault="00C30167" w:rsidP="00C30167">
      <w:pPr>
        <w:pStyle w:val="ListParagraph"/>
        <w:numPr>
          <w:ilvl w:val="2"/>
          <w:numId w:val="7"/>
        </w:numPr>
      </w:pPr>
      <w:r>
        <w:t xml:space="preserve">Plate ALL of the transformation on one plate </w:t>
      </w:r>
    </w:p>
    <w:p w14:paraId="7DDFDF6E" w14:textId="77777777" w:rsidR="00C30167" w:rsidRDefault="00C30167" w:rsidP="00C30167">
      <w:pPr>
        <w:pStyle w:val="ListParagraph"/>
        <w:numPr>
          <w:ilvl w:val="2"/>
          <w:numId w:val="7"/>
        </w:numPr>
      </w:pPr>
      <w:r>
        <w:t>Dry before inverting for incubation</w:t>
      </w:r>
    </w:p>
    <w:p w14:paraId="108B75BA" w14:textId="2A54E7A7" w:rsidR="00C30167" w:rsidRDefault="00C30167" w:rsidP="00C30167">
      <w:pPr>
        <w:pStyle w:val="ListParagraph"/>
        <w:numPr>
          <w:ilvl w:val="2"/>
          <w:numId w:val="7"/>
        </w:numPr>
      </w:pPr>
      <w:r>
        <w:t>Must return tomorrow to record results and store plates at 4</w:t>
      </w:r>
      <w:r w:rsidR="00131E46">
        <w:t xml:space="preserve"> </w:t>
      </w:r>
      <w:proofErr w:type="spellStart"/>
      <w:r w:rsidR="00131E46">
        <w:rPr>
          <w:vertAlign w:val="superscript"/>
        </w:rPr>
        <w:t>o</w:t>
      </w:r>
      <w:r>
        <w:t>C</w:t>
      </w:r>
      <w:proofErr w:type="spellEnd"/>
    </w:p>
    <w:p w14:paraId="5130104D" w14:textId="77777777" w:rsidR="00F65FDC" w:rsidRDefault="00F65FDC" w:rsidP="00075DFE"/>
    <w:p w14:paraId="3BEE2880" w14:textId="77777777" w:rsidR="00E57D43" w:rsidRDefault="00E57D43">
      <w:r>
        <w:br w:type="page"/>
      </w:r>
    </w:p>
    <w:p w14:paraId="3A9477C3" w14:textId="182F2CE0" w:rsidR="00E57D43" w:rsidRPr="008504BC" w:rsidRDefault="00E57D43" w:rsidP="00E75915">
      <w:pPr>
        <w:pStyle w:val="Heading1"/>
      </w:pPr>
      <w:bookmarkStart w:id="31" w:name="_Toc5128532"/>
      <w:r>
        <w:lastRenderedPageBreak/>
        <w:t xml:space="preserve">Week </w:t>
      </w:r>
      <w:r w:rsidR="00C355A1">
        <w:t>4</w:t>
      </w:r>
      <w:r>
        <w:t>: Screening clones</w:t>
      </w:r>
      <w:bookmarkEnd w:id="31"/>
    </w:p>
    <w:p w14:paraId="6CC355B2" w14:textId="77777777" w:rsidR="00E57D43" w:rsidRDefault="00E57D43" w:rsidP="00E75915">
      <w:pPr>
        <w:pStyle w:val="Heading2"/>
      </w:pPr>
      <w:bookmarkStart w:id="32" w:name="_Toc522783777"/>
      <w:bookmarkStart w:id="33" w:name="_Toc534279923"/>
      <w:bookmarkStart w:id="34" w:name="_Toc5128533"/>
      <w:r>
        <w:t>Objectives:</w:t>
      </w:r>
      <w:bookmarkEnd w:id="32"/>
      <w:bookmarkEnd w:id="33"/>
      <w:bookmarkEnd w:id="34"/>
    </w:p>
    <w:p w14:paraId="1CBB700C" w14:textId="77777777" w:rsidR="00E57D43" w:rsidRDefault="00E57D43" w:rsidP="00357F45">
      <w:pPr>
        <w:pStyle w:val="ListParagraph"/>
        <w:numPr>
          <w:ilvl w:val="0"/>
          <w:numId w:val="43"/>
        </w:numPr>
      </w:pPr>
      <w:r>
        <w:t xml:space="preserve">Students will be able to describe the method of PCR, including the essential components of a reaction mixture, and thermal-cycling conditions. </w:t>
      </w:r>
    </w:p>
    <w:p w14:paraId="5DC642DE" w14:textId="77777777" w:rsidR="00E57D43" w:rsidRDefault="00E57D43" w:rsidP="00357F45">
      <w:pPr>
        <w:pStyle w:val="ListParagraph"/>
        <w:numPr>
          <w:ilvl w:val="0"/>
          <w:numId w:val="43"/>
        </w:numPr>
      </w:pPr>
      <w:r>
        <w:t>Students will be able to locate the binding sites of and design primers for PCR and describe the expected size of the amplification product.</w:t>
      </w:r>
    </w:p>
    <w:p w14:paraId="1A001591" w14:textId="77777777" w:rsidR="00E57D43" w:rsidRDefault="00E57D43" w:rsidP="00357F45">
      <w:pPr>
        <w:pStyle w:val="ListParagraph"/>
        <w:numPr>
          <w:ilvl w:val="0"/>
          <w:numId w:val="43"/>
        </w:numPr>
      </w:pPr>
      <w:r>
        <w:t>Students will be able to describe the reasons for each step and each component of a PCR reaction.</w:t>
      </w:r>
    </w:p>
    <w:p w14:paraId="10482A21" w14:textId="77777777" w:rsidR="00E57D43" w:rsidRDefault="00E57D43" w:rsidP="00357F45">
      <w:pPr>
        <w:pStyle w:val="ListParagraph"/>
        <w:numPr>
          <w:ilvl w:val="0"/>
          <w:numId w:val="43"/>
        </w:numPr>
      </w:pPr>
      <w:r>
        <w:t xml:space="preserve">Students will be able to describe and perform isolation of plasmid DNA from </w:t>
      </w:r>
      <w:r w:rsidRPr="00E57D43">
        <w:rPr>
          <w:i/>
        </w:rPr>
        <w:t>E. coli.</w:t>
      </w:r>
      <w:r>
        <w:t xml:space="preserve">   </w:t>
      </w:r>
    </w:p>
    <w:p w14:paraId="3B84EE48" w14:textId="77777777" w:rsidR="00E57D43" w:rsidRDefault="00E57D43" w:rsidP="00E75915">
      <w:pPr>
        <w:pStyle w:val="Heading2"/>
      </w:pPr>
      <w:bookmarkStart w:id="35" w:name="_Toc522783778"/>
      <w:bookmarkStart w:id="36" w:name="_Toc534279924"/>
      <w:bookmarkStart w:id="37" w:name="_Toc5128534"/>
      <w:r>
        <w:t>Materials:</w:t>
      </w:r>
      <w:bookmarkEnd w:id="35"/>
      <w:bookmarkEnd w:id="36"/>
      <w:bookmarkEnd w:id="37"/>
    </w:p>
    <w:p w14:paraId="75B62621" w14:textId="77777777" w:rsidR="00E57D43" w:rsidRPr="00305BE1" w:rsidRDefault="00E57D43" w:rsidP="00E57D43">
      <w:pPr>
        <w:pStyle w:val="ListParagraph"/>
        <w:numPr>
          <w:ilvl w:val="0"/>
          <w:numId w:val="15"/>
        </w:numPr>
        <w:rPr>
          <w:rFonts w:cs="Arial"/>
        </w:rPr>
      </w:pPr>
      <w:r w:rsidRPr="00305BE1">
        <w:rPr>
          <w:rFonts w:cs="Arial"/>
        </w:rPr>
        <w:t>Available before lab:</w:t>
      </w:r>
    </w:p>
    <w:p w14:paraId="67E1C85B" w14:textId="77777777" w:rsidR="00E57D43" w:rsidRPr="00305BE1" w:rsidRDefault="00E57D43" w:rsidP="00E57D43">
      <w:pPr>
        <w:pStyle w:val="ListParagraph"/>
        <w:numPr>
          <w:ilvl w:val="0"/>
          <w:numId w:val="16"/>
        </w:numPr>
        <w:ind w:left="1080"/>
        <w:rPr>
          <w:rFonts w:cs="Arial"/>
        </w:rPr>
      </w:pPr>
      <w:proofErr w:type="spellStart"/>
      <w:r>
        <w:rPr>
          <w:rFonts w:cs="Arial"/>
        </w:rPr>
        <w:t>Microp</w:t>
      </w:r>
      <w:r w:rsidRPr="00305BE1">
        <w:rPr>
          <w:rFonts w:cs="Arial"/>
        </w:rPr>
        <w:t>ipette</w:t>
      </w:r>
      <w:r>
        <w:rPr>
          <w:rFonts w:cs="Arial"/>
        </w:rPr>
        <w:t>r</w:t>
      </w:r>
      <w:r w:rsidRPr="00305BE1">
        <w:rPr>
          <w:rFonts w:cs="Arial"/>
        </w:rPr>
        <w:t>s</w:t>
      </w:r>
      <w:proofErr w:type="spellEnd"/>
    </w:p>
    <w:p w14:paraId="5BD03B60" w14:textId="77777777" w:rsidR="00E57D43" w:rsidRPr="00305BE1" w:rsidRDefault="00E57D43" w:rsidP="00E57D43">
      <w:pPr>
        <w:pStyle w:val="ListParagraph"/>
        <w:numPr>
          <w:ilvl w:val="0"/>
          <w:numId w:val="16"/>
        </w:numPr>
        <w:ind w:left="1080"/>
        <w:rPr>
          <w:rFonts w:cs="Arial"/>
        </w:rPr>
      </w:pPr>
      <w:r w:rsidRPr="00305BE1">
        <w:rPr>
          <w:rFonts w:cs="Arial"/>
        </w:rPr>
        <w:t>Sterile glass culture tubes</w:t>
      </w:r>
    </w:p>
    <w:p w14:paraId="5E82B66D" w14:textId="77777777" w:rsidR="00E57D43" w:rsidRPr="00305BE1" w:rsidRDefault="00573701" w:rsidP="00E57D43">
      <w:pPr>
        <w:pStyle w:val="ListParagraph"/>
        <w:numPr>
          <w:ilvl w:val="0"/>
          <w:numId w:val="16"/>
        </w:numPr>
        <w:spacing w:after="0"/>
        <w:ind w:left="1080"/>
        <w:jc w:val="both"/>
        <w:rPr>
          <w:rFonts w:cs="Arial"/>
        </w:rPr>
      </w:pPr>
      <w:r>
        <w:rPr>
          <w:rFonts w:cs="Arial"/>
        </w:rPr>
        <w:t>Amp</w:t>
      </w:r>
    </w:p>
    <w:p w14:paraId="579D6AA8" w14:textId="77777777" w:rsidR="00E57D43" w:rsidRDefault="00E57D43" w:rsidP="00E57D43">
      <w:pPr>
        <w:pStyle w:val="ListParagraph"/>
        <w:numPr>
          <w:ilvl w:val="0"/>
          <w:numId w:val="15"/>
        </w:numPr>
      </w:pPr>
      <w:r>
        <w:t>Available day of lab:</w:t>
      </w:r>
    </w:p>
    <w:p w14:paraId="4D11A0EC" w14:textId="77777777" w:rsidR="00E57D43" w:rsidRPr="00305BE1" w:rsidRDefault="00E57D43" w:rsidP="00E57D43">
      <w:pPr>
        <w:pStyle w:val="ListParagraph"/>
        <w:numPr>
          <w:ilvl w:val="0"/>
          <w:numId w:val="14"/>
        </w:numPr>
        <w:ind w:left="1080"/>
        <w:rPr>
          <w:rFonts w:cs="Arial"/>
        </w:rPr>
      </w:pPr>
      <w:r w:rsidRPr="00305BE1">
        <w:rPr>
          <w:rFonts w:cs="Arial"/>
        </w:rPr>
        <w:t>Transfer pipettes</w:t>
      </w:r>
    </w:p>
    <w:p w14:paraId="38575B2C" w14:textId="77777777" w:rsidR="00E57D43" w:rsidRPr="00305BE1" w:rsidRDefault="00D946D1" w:rsidP="00E57D43">
      <w:pPr>
        <w:pStyle w:val="ListParagraph"/>
        <w:numPr>
          <w:ilvl w:val="0"/>
          <w:numId w:val="14"/>
        </w:numPr>
        <w:spacing w:after="0"/>
        <w:ind w:left="1080"/>
        <w:rPr>
          <w:rFonts w:cs="Arial"/>
        </w:rPr>
      </w:pPr>
      <w:proofErr w:type="spellStart"/>
      <w:r>
        <w:rPr>
          <w:rFonts w:cs="Arial"/>
        </w:rPr>
        <w:t>Promega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miniprep</w:t>
      </w:r>
      <w:proofErr w:type="spellEnd"/>
      <w:r>
        <w:rPr>
          <w:rFonts w:cs="Arial"/>
        </w:rPr>
        <w:t xml:space="preserve"> kit</w:t>
      </w:r>
    </w:p>
    <w:p w14:paraId="0A516DDF" w14:textId="77777777" w:rsidR="00E57D43" w:rsidRDefault="00E57D43" w:rsidP="00E57D43">
      <w:pPr>
        <w:pStyle w:val="ListParagraph"/>
        <w:numPr>
          <w:ilvl w:val="0"/>
          <w:numId w:val="14"/>
        </w:numPr>
        <w:spacing w:after="0"/>
        <w:ind w:left="1080"/>
        <w:rPr>
          <w:rFonts w:cs="Arial"/>
        </w:rPr>
      </w:pPr>
      <w:r w:rsidRPr="00305BE1">
        <w:rPr>
          <w:rFonts w:cs="Arial"/>
        </w:rPr>
        <w:t>PCR tubes</w:t>
      </w:r>
      <w:r>
        <w:rPr>
          <w:rFonts w:cs="Arial"/>
        </w:rPr>
        <w:t xml:space="preserve"> (Strips)</w:t>
      </w:r>
    </w:p>
    <w:p w14:paraId="70F0B10A" w14:textId="77777777" w:rsidR="00E57D43" w:rsidRDefault="00E57D43" w:rsidP="00E57D43">
      <w:pPr>
        <w:pStyle w:val="ListParagraph"/>
        <w:numPr>
          <w:ilvl w:val="0"/>
          <w:numId w:val="14"/>
        </w:numPr>
        <w:spacing w:after="0"/>
        <w:ind w:left="1080"/>
        <w:rPr>
          <w:rFonts w:cs="Arial"/>
        </w:rPr>
      </w:pPr>
      <w:r>
        <w:rPr>
          <w:rFonts w:cs="Arial"/>
        </w:rPr>
        <w:t>Diluted M13R primer (200ng/</w:t>
      </w:r>
      <w:proofErr w:type="spellStart"/>
      <w:r>
        <w:rPr>
          <w:rFonts w:cs="Arial"/>
        </w:rPr>
        <w:t>ul</w:t>
      </w:r>
      <w:proofErr w:type="spellEnd"/>
      <w:r>
        <w:rPr>
          <w:rFonts w:cs="Arial"/>
        </w:rPr>
        <w:t>)</w:t>
      </w:r>
    </w:p>
    <w:p w14:paraId="5CC4D334" w14:textId="77777777" w:rsidR="00E57D43" w:rsidRDefault="00E57D43" w:rsidP="00E57D43">
      <w:pPr>
        <w:pStyle w:val="ListParagraph"/>
        <w:numPr>
          <w:ilvl w:val="0"/>
          <w:numId w:val="14"/>
        </w:numPr>
        <w:spacing w:after="0"/>
        <w:ind w:left="1080"/>
        <w:rPr>
          <w:rFonts w:cs="Arial"/>
        </w:rPr>
      </w:pPr>
      <w:r>
        <w:rPr>
          <w:rFonts w:cs="Arial"/>
        </w:rPr>
        <w:t xml:space="preserve">Diluted </w:t>
      </w:r>
      <w:proofErr w:type="spellStart"/>
      <w:r>
        <w:rPr>
          <w:rFonts w:cs="Arial"/>
        </w:rPr>
        <w:t>oligos</w:t>
      </w:r>
      <w:proofErr w:type="spellEnd"/>
      <w:r>
        <w:rPr>
          <w:rFonts w:cs="Arial"/>
        </w:rPr>
        <w:t xml:space="preserve"> used for cloning</w:t>
      </w:r>
    </w:p>
    <w:p w14:paraId="05E7546D" w14:textId="540CAFEC" w:rsidR="00E57D43" w:rsidRDefault="002B56FA" w:rsidP="00E57D43">
      <w:pPr>
        <w:pStyle w:val="ListParagraph"/>
        <w:numPr>
          <w:ilvl w:val="0"/>
          <w:numId w:val="14"/>
        </w:numPr>
        <w:spacing w:after="0"/>
        <w:ind w:left="1080"/>
        <w:rPr>
          <w:rFonts w:cs="Arial"/>
        </w:rPr>
      </w:pPr>
      <w:r>
        <w:rPr>
          <w:rFonts w:cs="Arial"/>
        </w:rPr>
        <w:t>GO-</w:t>
      </w:r>
      <w:proofErr w:type="spellStart"/>
      <w:r>
        <w:rPr>
          <w:rFonts w:cs="Arial"/>
        </w:rPr>
        <w:t>T</w:t>
      </w:r>
      <w:r w:rsidR="00E57D43">
        <w:rPr>
          <w:rFonts w:cs="Arial"/>
        </w:rPr>
        <w:t>aq</w:t>
      </w:r>
      <w:proofErr w:type="spellEnd"/>
      <w:r w:rsidR="00E57D43">
        <w:rPr>
          <w:rFonts w:cs="Arial"/>
        </w:rPr>
        <w:t xml:space="preserve"> 2x master mix</w:t>
      </w:r>
      <w:r w:rsidR="00573701">
        <w:rPr>
          <w:rFonts w:cs="Arial"/>
        </w:rPr>
        <w:t xml:space="preserve"> (</w:t>
      </w:r>
      <w:proofErr w:type="spellStart"/>
      <w:r w:rsidR="00573701">
        <w:rPr>
          <w:rFonts w:cs="Arial"/>
        </w:rPr>
        <w:t>Promega</w:t>
      </w:r>
      <w:proofErr w:type="spellEnd"/>
      <w:r w:rsidR="00573701">
        <w:rPr>
          <w:rFonts w:cs="Arial"/>
        </w:rPr>
        <w:t>)</w:t>
      </w:r>
    </w:p>
    <w:p w14:paraId="169E879B" w14:textId="77777777" w:rsidR="00E57D43" w:rsidRDefault="00E57D43" w:rsidP="00E57D43">
      <w:pPr>
        <w:pStyle w:val="ListParagraph"/>
        <w:numPr>
          <w:ilvl w:val="0"/>
          <w:numId w:val="14"/>
        </w:numPr>
        <w:spacing w:after="0"/>
        <w:ind w:left="1080"/>
        <w:rPr>
          <w:rFonts w:cs="Arial"/>
        </w:rPr>
      </w:pPr>
      <w:r>
        <w:rPr>
          <w:rFonts w:cs="Arial"/>
        </w:rPr>
        <w:t xml:space="preserve">PCR grade water </w:t>
      </w:r>
      <w:proofErr w:type="spellStart"/>
      <w:r>
        <w:rPr>
          <w:rFonts w:cs="Arial"/>
        </w:rPr>
        <w:t>aliquoted</w:t>
      </w:r>
      <w:proofErr w:type="spellEnd"/>
      <w:r>
        <w:rPr>
          <w:rFonts w:cs="Arial"/>
        </w:rPr>
        <w:t xml:space="preserve"> into 1.5 ml tubes</w:t>
      </w:r>
    </w:p>
    <w:p w14:paraId="5AC50D03" w14:textId="77777777" w:rsidR="00E57D43" w:rsidRPr="00305BE1" w:rsidRDefault="00E57D43" w:rsidP="00E57D43">
      <w:pPr>
        <w:pStyle w:val="ListParagraph"/>
        <w:numPr>
          <w:ilvl w:val="0"/>
          <w:numId w:val="14"/>
        </w:numPr>
        <w:spacing w:after="0"/>
        <w:ind w:left="1080"/>
        <w:rPr>
          <w:rFonts w:cs="Arial"/>
        </w:rPr>
      </w:pPr>
      <w:r>
        <w:rPr>
          <w:rFonts w:cs="Arial"/>
        </w:rPr>
        <w:t>LB amp plates</w:t>
      </w:r>
    </w:p>
    <w:p w14:paraId="549125C6" w14:textId="200BEC4A" w:rsidR="00E57D43" w:rsidRDefault="002052D2" w:rsidP="00E75915">
      <w:pPr>
        <w:pStyle w:val="Heading2"/>
      </w:pPr>
      <w:bookmarkStart w:id="38" w:name="_Toc522783779"/>
      <w:bookmarkStart w:id="39" w:name="_Toc534279925"/>
      <w:bookmarkStart w:id="40" w:name="_Toc5128535"/>
      <w:r>
        <w:t>Mini-lecture</w:t>
      </w:r>
      <w:r w:rsidR="00E57D43">
        <w:t>:</w:t>
      </w:r>
      <w:bookmarkEnd w:id="38"/>
      <w:bookmarkEnd w:id="39"/>
      <w:bookmarkEnd w:id="40"/>
    </w:p>
    <w:p w14:paraId="0DC37DC6" w14:textId="1FBCC63C" w:rsidR="001E6CF4" w:rsidRDefault="001E6CF4" w:rsidP="001E6CF4">
      <w:pPr>
        <w:pStyle w:val="ListParagraph"/>
        <w:numPr>
          <w:ilvl w:val="0"/>
          <w:numId w:val="17"/>
        </w:numPr>
      </w:pPr>
      <w:r>
        <w:t xml:space="preserve">PowerPoint provided on the course website and students are instructed to look at before assembling materials and methods. See Supporting File S1: CRISPR in Yeast - Lectures. </w:t>
      </w:r>
      <w:r w:rsidRPr="001E6CF4">
        <w:t xml:space="preserve"> </w:t>
      </w:r>
    </w:p>
    <w:p w14:paraId="5F62F62B" w14:textId="11B46D0E" w:rsidR="00E57D43" w:rsidRDefault="00E57D43" w:rsidP="00E57D43">
      <w:pPr>
        <w:pStyle w:val="ListParagraph"/>
        <w:numPr>
          <w:ilvl w:val="0"/>
          <w:numId w:val="17"/>
        </w:numPr>
      </w:pPr>
      <w:r>
        <w:t>Isolate plasmid DNA</w:t>
      </w:r>
    </w:p>
    <w:p w14:paraId="728AB645" w14:textId="2B1B426C" w:rsidR="00E57D43" w:rsidRDefault="00D047B9" w:rsidP="00E57D43">
      <w:pPr>
        <w:pStyle w:val="ListParagraph"/>
        <w:numPr>
          <w:ilvl w:val="1"/>
          <w:numId w:val="17"/>
        </w:numPr>
      </w:pPr>
      <w:r>
        <w:t>Students n</w:t>
      </w:r>
      <w:r w:rsidR="00573701">
        <w:t xml:space="preserve">eed to find protocol from </w:t>
      </w:r>
      <w:proofErr w:type="spellStart"/>
      <w:r w:rsidR="00573701">
        <w:t>miniprep</w:t>
      </w:r>
      <w:proofErr w:type="spellEnd"/>
      <w:r w:rsidR="00573701">
        <w:t xml:space="preserve"> kit (spin)</w:t>
      </w:r>
    </w:p>
    <w:p w14:paraId="4E7F6F6C" w14:textId="77777777" w:rsidR="00E57D43" w:rsidRDefault="00326058" w:rsidP="00E57D43">
      <w:pPr>
        <w:pStyle w:val="ListParagraph"/>
        <w:numPr>
          <w:ilvl w:val="1"/>
          <w:numId w:val="17"/>
        </w:numPr>
      </w:pPr>
      <w:r>
        <w:t>Keep unused culture.</w:t>
      </w:r>
    </w:p>
    <w:p w14:paraId="09E273E7" w14:textId="03559B24" w:rsidR="00E57D43" w:rsidRDefault="00E57D43" w:rsidP="00E57D43">
      <w:pPr>
        <w:pStyle w:val="ListParagraph"/>
        <w:numPr>
          <w:ilvl w:val="0"/>
          <w:numId w:val="17"/>
        </w:numPr>
      </w:pPr>
      <w:r>
        <w:t xml:space="preserve">Assay concentration </w:t>
      </w:r>
      <w:r w:rsidR="00573701">
        <w:t xml:space="preserve">of DNA </w:t>
      </w:r>
      <w:r>
        <w:t xml:space="preserve">on </w:t>
      </w:r>
      <w:proofErr w:type="spellStart"/>
      <w:r w:rsidR="00580E1E">
        <w:t>Nanodrop</w:t>
      </w:r>
      <w:proofErr w:type="spellEnd"/>
    </w:p>
    <w:p w14:paraId="4F852D73" w14:textId="77777777" w:rsidR="00E57D43" w:rsidRDefault="00E57D43" w:rsidP="00E57D43">
      <w:pPr>
        <w:pStyle w:val="ListParagraph"/>
        <w:numPr>
          <w:ilvl w:val="0"/>
          <w:numId w:val="17"/>
        </w:numPr>
      </w:pPr>
      <w:r>
        <w:t>PCR</w:t>
      </w:r>
    </w:p>
    <w:p w14:paraId="432D6806" w14:textId="77777777" w:rsidR="00E57D43" w:rsidRDefault="00E57D43" w:rsidP="00E57D43">
      <w:pPr>
        <w:pStyle w:val="ListParagraph"/>
        <w:numPr>
          <w:ilvl w:val="1"/>
          <w:numId w:val="17"/>
        </w:numPr>
      </w:pPr>
      <w:r>
        <w:t>Use PCR grade water</w:t>
      </w:r>
    </w:p>
    <w:p w14:paraId="3FFC8074" w14:textId="77777777" w:rsidR="00E57D43" w:rsidRDefault="00E57D43" w:rsidP="00E57D43">
      <w:pPr>
        <w:pStyle w:val="ListParagraph"/>
        <w:numPr>
          <w:ilvl w:val="1"/>
          <w:numId w:val="17"/>
        </w:numPr>
      </w:pPr>
      <w:r>
        <w:t>Control – no plasmid DNA</w:t>
      </w:r>
    </w:p>
    <w:p w14:paraId="54D8A68D" w14:textId="77777777" w:rsidR="00E57D43" w:rsidRDefault="00E57D43" w:rsidP="00E57D43">
      <w:pPr>
        <w:pStyle w:val="ListParagraph"/>
        <w:numPr>
          <w:ilvl w:val="1"/>
          <w:numId w:val="17"/>
        </w:numPr>
      </w:pPr>
      <w:r>
        <w:t>Describe how to set up a master mix</w:t>
      </w:r>
    </w:p>
    <w:p w14:paraId="167A42D8" w14:textId="77777777" w:rsidR="00E57D43" w:rsidRDefault="00E57D43" w:rsidP="00E57D43">
      <w:pPr>
        <w:pStyle w:val="ListParagraph"/>
        <w:numPr>
          <w:ilvl w:val="1"/>
          <w:numId w:val="17"/>
        </w:numPr>
      </w:pPr>
      <w:r>
        <w:t>Primers?</w:t>
      </w:r>
    </w:p>
    <w:p w14:paraId="6B632737" w14:textId="77777777" w:rsidR="00E57D43" w:rsidRDefault="00E57D43" w:rsidP="00E57D43">
      <w:pPr>
        <w:pStyle w:val="ListParagraph"/>
        <w:numPr>
          <w:ilvl w:val="2"/>
          <w:numId w:val="17"/>
        </w:numPr>
      </w:pPr>
      <w:r>
        <w:t>Extend from 3’ OH so primers must be from opposite strands.</w:t>
      </w:r>
    </w:p>
    <w:p w14:paraId="55E46583" w14:textId="77777777" w:rsidR="00E57D43" w:rsidRDefault="00E57D43" w:rsidP="00E57D43">
      <w:pPr>
        <w:pStyle w:val="ListParagraph"/>
        <w:numPr>
          <w:ilvl w:val="2"/>
          <w:numId w:val="17"/>
        </w:numPr>
      </w:pPr>
      <w:r>
        <w:t>Where do the primers bind?</w:t>
      </w:r>
      <w:r w:rsidR="00326058">
        <w:t xml:space="preserve"> (</w:t>
      </w:r>
      <w:r w:rsidR="00326058" w:rsidRPr="00326058">
        <w:rPr>
          <w:i/>
        </w:rPr>
        <w:t>M13 binds sense strand</w:t>
      </w:r>
      <w:r w:rsidR="00326058">
        <w:t>)</w:t>
      </w:r>
    </w:p>
    <w:p w14:paraId="3617283C" w14:textId="77777777" w:rsidR="00E57D43" w:rsidRDefault="00E57D43" w:rsidP="00E57D43">
      <w:pPr>
        <w:pStyle w:val="ListParagraph"/>
        <w:numPr>
          <w:ilvl w:val="2"/>
          <w:numId w:val="17"/>
        </w:numPr>
      </w:pPr>
      <w:r>
        <w:t>Which direction do the</w:t>
      </w:r>
      <w:r w:rsidR="00326058">
        <w:t>y</w:t>
      </w:r>
      <w:r>
        <w:t xml:space="preserve"> extend?</w:t>
      </w:r>
      <w:r w:rsidR="00326058">
        <w:t xml:space="preserve"> (</w:t>
      </w:r>
      <w:r w:rsidR="00326058" w:rsidRPr="00326058">
        <w:rPr>
          <w:i/>
        </w:rPr>
        <w:t>5’ to 3’</w:t>
      </w:r>
      <w:r w:rsidR="00326058">
        <w:t>)</w:t>
      </w:r>
    </w:p>
    <w:p w14:paraId="316F50E0" w14:textId="77777777" w:rsidR="00E57D43" w:rsidRDefault="00E57D43" w:rsidP="00E57D43">
      <w:pPr>
        <w:pStyle w:val="ListParagraph"/>
        <w:numPr>
          <w:ilvl w:val="2"/>
          <w:numId w:val="17"/>
        </w:numPr>
      </w:pPr>
      <w:r>
        <w:t>How far is cloning site (your primer) from the M13R primer in pML104?</w:t>
      </w:r>
      <w:r w:rsidR="00326058">
        <w:t xml:space="preserve"> (</w:t>
      </w:r>
      <w:proofErr w:type="spellStart"/>
      <w:r w:rsidR="00326058" w:rsidRPr="00326058">
        <w:rPr>
          <w:i/>
        </w:rPr>
        <w:t>SwaI</w:t>
      </w:r>
      <w:proofErr w:type="spellEnd"/>
      <w:r w:rsidR="00326058" w:rsidRPr="00326058">
        <w:rPr>
          <w:i/>
        </w:rPr>
        <w:t xml:space="preserve"> site to M13 primer end is </w:t>
      </w:r>
      <w:proofErr w:type="spellStart"/>
      <w:r w:rsidR="00326058" w:rsidRPr="00326058">
        <w:rPr>
          <w:i/>
        </w:rPr>
        <w:t>Approx</w:t>
      </w:r>
      <w:proofErr w:type="spellEnd"/>
      <w:r w:rsidR="00326058" w:rsidRPr="00326058">
        <w:rPr>
          <w:i/>
        </w:rPr>
        <w:t xml:space="preserve"> 390bp</w:t>
      </w:r>
      <w:r w:rsidR="00326058">
        <w:t>)</w:t>
      </w:r>
    </w:p>
    <w:p w14:paraId="167E7B5E" w14:textId="77777777" w:rsidR="00573701" w:rsidRDefault="00E57D43" w:rsidP="00117ABE">
      <w:pPr>
        <w:pStyle w:val="ListParagraph"/>
        <w:numPr>
          <w:ilvl w:val="2"/>
          <w:numId w:val="17"/>
        </w:numPr>
      </w:pPr>
      <w:r>
        <w:t>Which oligo (T or NT) should you use to screen?</w:t>
      </w:r>
      <w:r w:rsidR="00326058">
        <w:t xml:space="preserve"> </w:t>
      </w:r>
    </w:p>
    <w:p w14:paraId="0D4F7E66" w14:textId="77777777" w:rsidR="00E57D43" w:rsidRDefault="00E57D43" w:rsidP="00117ABE">
      <w:pPr>
        <w:pStyle w:val="ListParagraph"/>
        <w:numPr>
          <w:ilvl w:val="2"/>
          <w:numId w:val="17"/>
        </w:numPr>
      </w:pPr>
      <w:r>
        <w:t>H</w:t>
      </w:r>
      <w:r w:rsidR="00326058">
        <w:t>o</w:t>
      </w:r>
      <w:r>
        <w:t xml:space="preserve">w will you know you have a positive clone? </w:t>
      </w:r>
      <w:r w:rsidRPr="00573701">
        <w:rPr>
          <w:i/>
        </w:rPr>
        <w:t>(</w:t>
      </w:r>
      <w:r w:rsidR="00326058" w:rsidRPr="00573701">
        <w:rPr>
          <w:i/>
        </w:rPr>
        <w:t>~400bp PCR product in positive, nothing in negative</w:t>
      </w:r>
      <w:r w:rsidRPr="00573701">
        <w:rPr>
          <w:i/>
        </w:rPr>
        <w:t>)</w:t>
      </w:r>
    </w:p>
    <w:p w14:paraId="3DB0B9D7" w14:textId="29FDBD5D" w:rsidR="00E57D43" w:rsidRDefault="00E57D43" w:rsidP="00E57D43">
      <w:pPr>
        <w:pStyle w:val="ListParagraph"/>
        <w:numPr>
          <w:ilvl w:val="1"/>
          <w:numId w:val="17"/>
        </w:numPr>
      </w:pPr>
      <w:r>
        <w:t>Cycling conditions</w:t>
      </w:r>
      <w:r w:rsidR="00422449">
        <w:t xml:space="preserve">: We have individual PCR machines for each group (miniPCR), but if you have only one </w:t>
      </w:r>
      <w:proofErr w:type="spellStart"/>
      <w:r w:rsidR="00422449">
        <w:t>thermocycler</w:t>
      </w:r>
      <w:proofErr w:type="spellEnd"/>
      <w:r w:rsidR="00422449">
        <w:t xml:space="preserve">, the class must agree on one set of cycling conditions. </w:t>
      </w:r>
    </w:p>
    <w:p w14:paraId="3FD63C15" w14:textId="77777777" w:rsidR="00E57D43" w:rsidRDefault="00E57D43" w:rsidP="00E57D43">
      <w:pPr>
        <w:pStyle w:val="ListParagraph"/>
        <w:numPr>
          <w:ilvl w:val="2"/>
          <w:numId w:val="17"/>
        </w:numPr>
      </w:pPr>
      <w:r>
        <w:t>Annealing temp (</w:t>
      </w:r>
      <w:r w:rsidRPr="00326058">
        <w:rPr>
          <w:i/>
        </w:rPr>
        <w:t xml:space="preserve">must look up Tm </w:t>
      </w:r>
      <w:r w:rsidR="00326058">
        <w:rPr>
          <w:i/>
        </w:rPr>
        <w:t>of primers</w:t>
      </w:r>
      <w:r w:rsidR="00326058" w:rsidRPr="00326058">
        <w:rPr>
          <w:i/>
        </w:rPr>
        <w:t>. Use the lowest Tm of the two</w:t>
      </w:r>
      <w:r w:rsidR="00326058">
        <w:t>.</w:t>
      </w:r>
      <w:r>
        <w:t>)</w:t>
      </w:r>
    </w:p>
    <w:p w14:paraId="18CBB657" w14:textId="77777777" w:rsidR="00326058" w:rsidRDefault="00E57D43" w:rsidP="00E57D43">
      <w:pPr>
        <w:pStyle w:val="ListParagraph"/>
        <w:numPr>
          <w:ilvl w:val="2"/>
          <w:numId w:val="17"/>
        </w:numPr>
      </w:pPr>
      <w:r>
        <w:t>How long do we extend? (</w:t>
      </w:r>
      <w:r w:rsidR="00326058" w:rsidRPr="00326058">
        <w:rPr>
          <w:i/>
        </w:rPr>
        <w:t>30sec</w:t>
      </w:r>
      <w:r w:rsidR="00326058">
        <w:t>)</w:t>
      </w:r>
    </w:p>
    <w:p w14:paraId="5A1EF0BC" w14:textId="77777777" w:rsidR="00E57D43" w:rsidRPr="00326058" w:rsidRDefault="00326058" w:rsidP="00E57D43">
      <w:pPr>
        <w:pStyle w:val="ListParagraph"/>
        <w:numPr>
          <w:ilvl w:val="2"/>
          <w:numId w:val="17"/>
        </w:numPr>
      </w:pPr>
      <w:r w:rsidRPr="00326058">
        <w:rPr>
          <w:i/>
        </w:rPr>
        <w:t xml:space="preserve"> </w:t>
      </w:r>
      <w:r>
        <w:t>What is extension temp?</w:t>
      </w:r>
    </w:p>
    <w:p w14:paraId="700640EC" w14:textId="77777777" w:rsidR="00E57D43" w:rsidRDefault="00E57D43" w:rsidP="0064554D">
      <w:pPr>
        <w:pStyle w:val="ListParagraph"/>
        <w:numPr>
          <w:ilvl w:val="1"/>
          <w:numId w:val="17"/>
        </w:numPr>
      </w:pPr>
      <w:r>
        <w:t xml:space="preserve">Run on gel next week. </w:t>
      </w:r>
      <w:r>
        <w:br w:type="page"/>
      </w:r>
    </w:p>
    <w:p w14:paraId="3AF59BC4" w14:textId="1230C016" w:rsidR="000A29D7" w:rsidRPr="00F401FE" w:rsidRDefault="000A29D7" w:rsidP="00E75915">
      <w:pPr>
        <w:pStyle w:val="Heading1"/>
      </w:pPr>
      <w:bookmarkStart w:id="41" w:name="_Toc5128536"/>
      <w:r>
        <w:lastRenderedPageBreak/>
        <w:t xml:space="preserve">Week </w:t>
      </w:r>
      <w:r w:rsidR="00C355A1">
        <w:t>5</w:t>
      </w:r>
      <w:r>
        <w:t xml:space="preserve">: </w:t>
      </w:r>
      <w:r w:rsidRPr="00F401FE">
        <w:t xml:space="preserve">Selection of clones and </w:t>
      </w:r>
      <w:r w:rsidR="00F401FE">
        <w:t>t</w:t>
      </w:r>
      <w:r w:rsidRPr="00F401FE">
        <w:t>ransformation of yeast</w:t>
      </w:r>
      <w:bookmarkEnd w:id="41"/>
      <w:r w:rsidRPr="00F401FE">
        <w:t xml:space="preserve"> </w:t>
      </w:r>
    </w:p>
    <w:p w14:paraId="7B6575C2" w14:textId="77777777" w:rsidR="00E57D43" w:rsidRDefault="00E57D43" w:rsidP="00E75915">
      <w:pPr>
        <w:pStyle w:val="Heading2"/>
      </w:pPr>
      <w:bookmarkStart w:id="42" w:name="_Toc522783781"/>
      <w:bookmarkStart w:id="43" w:name="_Toc534279927"/>
      <w:bookmarkStart w:id="44" w:name="_Toc5128537"/>
      <w:r>
        <w:t>Objectives:</w:t>
      </w:r>
      <w:bookmarkEnd w:id="42"/>
      <w:bookmarkEnd w:id="43"/>
      <w:bookmarkEnd w:id="44"/>
    </w:p>
    <w:p w14:paraId="7E637F38" w14:textId="77777777" w:rsidR="00E57D43" w:rsidRDefault="00E57D43" w:rsidP="00D946D1">
      <w:pPr>
        <w:pStyle w:val="ListParagraph"/>
        <w:numPr>
          <w:ilvl w:val="0"/>
          <w:numId w:val="32"/>
        </w:numPr>
      </w:pPr>
      <w:r>
        <w:t xml:space="preserve">Students will be able to describe the </w:t>
      </w:r>
      <w:r w:rsidR="00D946D1">
        <w:t>how yeast are transformed</w:t>
      </w:r>
      <w:r>
        <w:t xml:space="preserve">, including the essential components of a </w:t>
      </w:r>
      <w:r w:rsidR="00D946D1">
        <w:t>transformation</w:t>
      </w:r>
      <w:r>
        <w:t xml:space="preserve"> mixture, and conditions</w:t>
      </w:r>
      <w:r w:rsidR="00D946D1">
        <w:t xml:space="preserve"> necessary for transformation</w:t>
      </w:r>
      <w:r>
        <w:t xml:space="preserve">. </w:t>
      </w:r>
    </w:p>
    <w:p w14:paraId="4A148F57" w14:textId="77777777" w:rsidR="00D946D1" w:rsidRDefault="00E57D43" w:rsidP="00E6692B">
      <w:pPr>
        <w:pStyle w:val="ListParagraph"/>
        <w:numPr>
          <w:ilvl w:val="0"/>
          <w:numId w:val="32"/>
        </w:numPr>
      </w:pPr>
      <w:r>
        <w:t xml:space="preserve">Students will be able to </w:t>
      </w:r>
      <w:r w:rsidR="00D946D1">
        <w:t xml:space="preserve">describe the </w:t>
      </w:r>
      <w:r w:rsidR="00E51D0E">
        <w:t xml:space="preserve">basic </w:t>
      </w:r>
      <w:r w:rsidR="00D946D1">
        <w:t xml:space="preserve">conditions required for cultivating </w:t>
      </w:r>
      <w:r w:rsidR="00D946D1" w:rsidRPr="000071B2">
        <w:rPr>
          <w:i/>
        </w:rPr>
        <w:t>Saccharomyces</w:t>
      </w:r>
      <w:r w:rsidR="00D946D1">
        <w:t xml:space="preserve">. </w:t>
      </w:r>
    </w:p>
    <w:p w14:paraId="11CBCA29" w14:textId="77777777" w:rsidR="00D946D1" w:rsidRDefault="00E57D43" w:rsidP="00E6692B">
      <w:pPr>
        <w:pStyle w:val="ListParagraph"/>
        <w:numPr>
          <w:ilvl w:val="0"/>
          <w:numId w:val="32"/>
        </w:numPr>
      </w:pPr>
      <w:r>
        <w:t xml:space="preserve">Students will be able to </w:t>
      </w:r>
      <w:r w:rsidR="00D946D1">
        <w:t xml:space="preserve">choose a percentage of agarose in a gel appropriate for separation of a given size of DNA. </w:t>
      </w:r>
    </w:p>
    <w:p w14:paraId="52173A4B" w14:textId="77777777" w:rsidR="00E57D43" w:rsidRDefault="00D946D1" w:rsidP="00E6692B">
      <w:pPr>
        <w:pStyle w:val="ListParagraph"/>
        <w:numPr>
          <w:ilvl w:val="0"/>
          <w:numId w:val="32"/>
        </w:numPr>
      </w:pPr>
      <w:r>
        <w:t>Students will be able to pour an agarose gel, and perform analyzes of DNA separated by agarose gel electrophoresis (including size estimation).</w:t>
      </w:r>
    </w:p>
    <w:p w14:paraId="60244050" w14:textId="77777777" w:rsidR="00E57D43" w:rsidRDefault="00E57D43" w:rsidP="00D946D1">
      <w:pPr>
        <w:pStyle w:val="ListParagraph"/>
        <w:numPr>
          <w:ilvl w:val="0"/>
          <w:numId w:val="32"/>
        </w:numPr>
      </w:pPr>
      <w:r>
        <w:t xml:space="preserve">Students will be able to describe </w:t>
      </w:r>
      <w:r w:rsidR="00D946D1">
        <w:t>and recognize the qualities of a template for DNA repair that allow efficient DNA repair, provide genotyping tools and eliminated repeated CRISPR/Cas9 cleavage</w:t>
      </w:r>
      <w:r>
        <w:t xml:space="preserve">.   </w:t>
      </w:r>
    </w:p>
    <w:p w14:paraId="69C41A92" w14:textId="77777777" w:rsidR="00E57D43" w:rsidRDefault="00E57D43" w:rsidP="00E75915">
      <w:pPr>
        <w:pStyle w:val="Heading2"/>
      </w:pPr>
      <w:bookmarkStart w:id="45" w:name="_Toc522783782"/>
      <w:bookmarkStart w:id="46" w:name="_Toc534279928"/>
      <w:bookmarkStart w:id="47" w:name="_Toc5128538"/>
      <w:r>
        <w:t>Materials:</w:t>
      </w:r>
      <w:bookmarkEnd w:id="45"/>
      <w:bookmarkEnd w:id="46"/>
      <w:bookmarkEnd w:id="47"/>
    </w:p>
    <w:p w14:paraId="233C4741" w14:textId="5B70BBF6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 xml:space="preserve">Yeast culture, diluted ~4 </w:t>
      </w:r>
      <w:proofErr w:type="spellStart"/>
      <w:r w:rsidRPr="00E57D43">
        <w:rPr>
          <w:rFonts w:cs="Arial"/>
        </w:rPr>
        <w:t>hrs</w:t>
      </w:r>
      <w:proofErr w:type="spellEnd"/>
      <w:r w:rsidRPr="00E57D43">
        <w:rPr>
          <w:rFonts w:cs="Arial"/>
        </w:rPr>
        <w:t xml:space="preserve"> prior to lab</w:t>
      </w:r>
      <w:r w:rsidR="00D946D1">
        <w:rPr>
          <w:rFonts w:cs="Arial"/>
        </w:rPr>
        <w:t>. 50ml per group</w:t>
      </w:r>
      <w:r w:rsidR="002052D2">
        <w:rPr>
          <w:rFonts w:cs="Arial"/>
        </w:rPr>
        <w:t>. (one large culture diluted by instructor)</w:t>
      </w:r>
    </w:p>
    <w:p w14:paraId="5A8657E3" w14:textId="77777777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>Diluted template</w:t>
      </w:r>
      <w:r w:rsidR="00D946D1">
        <w:rPr>
          <w:rFonts w:cs="Arial"/>
        </w:rPr>
        <w:t xml:space="preserve"> DNA</w:t>
      </w:r>
      <w:r w:rsidRPr="00E57D43">
        <w:rPr>
          <w:rFonts w:cs="Arial"/>
        </w:rPr>
        <w:t xml:space="preserve"> </w:t>
      </w:r>
    </w:p>
    <w:p w14:paraId="6EE6800B" w14:textId="77777777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>~200ml flasks (for pouring agarose gels)</w:t>
      </w:r>
    </w:p>
    <w:p w14:paraId="1BCB2B5F" w14:textId="77777777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>Agarose</w:t>
      </w:r>
    </w:p>
    <w:p w14:paraId="5C4B9B46" w14:textId="77777777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>Ethidium bromide</w:t>
      </w:r>
    </w:p>
    <w:p w14:paraId="5B90BC5F" w14:textId="77777777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>Gel rigs</w:t>
      </w:r>
    </w:p>
    <w:p w14:paraId="5A977096" w14:textId="77777777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>Diluted 100bp ladder</w:t>
      </w:r>
    </w:p>
    <w:p w14:paraId="7EC70FCB" w14:textId="77777777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>Sterile conical tubes</w:t>
      </w:r>
      <w:r w:rsidR="002A19FA">
        <w:rPr>
          <w:rFonts w:cs="Arial"/>
        </w:rPr>
        <w:t xml:space="preserve"> (1 per group)</w:t>
      </w:r>
    </w:p>
    <w:p w14:paraId="35B5CEC4" w14:textId="26DE1898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>2</w:t>
      </w:r>
      <w:r w:rsidR="00580E1E">
        <w:rPr>
          <w:rFonts w:cs="Arial"/>
        </w:rPr>
        <w:t xml:space="preserve"> </w:t>
      </w:r>
      <w:r w:rsidRPr="00E57D43">
        <w:rPr>
          <w:rFonts w:cs="Arial"/>
        </w:rPr>
        <w:t>mg/ml salmon sperm DNA</w:t>
      </w:r>
    </w:p>
    <w:p w14:paraId="1AC9FDF6" w14:textId="12B3E791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cs="Arial"/>
        </w:rPr>
        <w:t>1000</w:t>
      </w:r>
      <w:r w:rsidR="00580E1E">
        <w:rPr>
          <w:rFonts w:cs="Arial"/>
        </w:rPr>
        <w:t xml:space="preserve"> </w:t>
      </w:r>
      <w:r w:rsidRPr="00E57D43">
        <w:rPr>
          <w:rFonts w:cs="Arial"/>
        </w:rPr>
        <w:t xml:space="preserve">ml beaker with water on hot plate (for boiling </w:t>
      </w:r>
      <w:proofErr w:type="spellStart"/>
      <w:r w:rsidR="00580E1E">
        <w:rPr>
          <w:rFonts w:cs="Arial"/>
        </w:rPr>
        <w:t>ss</w:t>
      </w:r>
      <w:r w:rsidR="00580E1E" w:rsidRPr="00E57D43">
        <w:rPr>
          <w:rFonts w:cs="Arial"/>
        </w:rPr>
        <w:t>DNA</w:t>
      </w:r>
      <w:proofErr w:type="spellEnd"/>
      <w:r w:rsidRPr="00E57D43">
        <w:rPr>
          <w:rFonts w:cs="Arial"/>
        </w:rPr>
        <w:t>)</w:t>
      </w:r>
    </w:p>
    <w:p w14:paraId="52208827" w14:textId="77777777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eastAsia="TimesNewRomanPSMT" w:cs="Arial"/>
        </w:rPr>
        <w:t>50% PEG</w:t>
      </w:r>
    </w:p>
    <w:p w14:paraId="45142C70" w14:textId="77777777" w:rsidR="00E57D43" w:rsidRPr="00E57D43" w:rsidRDefault="00E57D43" w:rsidP="00D946D1">
      <w:pPr>
        <w:pStyle w:val="ListParagraph"/>
        <w:numPr>
          <w:ilvl w:val="0"/>
          <w:numId w:val="23"/>
        </w:numPr>
        <w:rPr>
          <w:rFonts w:cs="Arial"/>
        </w:rPr>
      </w:pPr>
      <w:proofErr w:type="spellStart"/>
      <w:r w:rsidRPr="00E57D43">
        <w:rPr>
          <w:rFonts w:eastAsia="TimesNewRomanPSMT" w:cs="Arial"/>
        </w:rPr>
        <w:t>LiOAc</w:t>
      </w:r>
      <w:proofErr w:type="spellEnd"/>
    </w:p>
    <w:p w14:paraId="31F9B096" w14:textId="05C5E613" w:rsidR="00E57D43" w:rsidRPr="00E57D43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eastAsia="TimesNewRomanPSMT" w:cs="Arial"/>
        </w:rPr>
        <w:t>42</w:t>
      </w:r>
      <w:r>
        <w:sym w:font="Symbol" w:char="F0B0"/>
      </w:r>
      <w:r w:rsidR="002B56FA">
        <w:t xml:space="preserve"> </w:t>
      </w:r>
      <w:r w:rsidRPr="00E57D43">
        <w:rPr>
          <w:rFonts w:eastAsia="TimesNewRomanPSMT" w:cs="Arial"/>
        </w:rPr>
        <w:t>C water bath</w:t>
      </w:r>
    </w:p>
    <w:p w14:paraId="52F8338C" w14:textId="77777777" w:rsidR="00E57D43" w:rsidRPr="002A19FA" w:rsidRDefault="00E57D43" w:rsidP="00E57D43">
      <w:pPr>
        <w:pStyle w:val="ListParagraph"/>
        <w:numPr>
          <w:ilvl w:val="0"/>
          <w:numId w:val="23"/>
        </w:numPr>
        <w:rPr>
          <w:rFonts w:cs="Arial"/>
        </w:rPr>
      </w:pPr>
      <w:r w:rsidRPr="00E57D43">
        <w:rPr>
          <w:rFonts w:eastAsia="TimesNewRomanPSMT" w:cs="Arial"/>
        </w:rPr>
        <w:t xml:space="preserve">–URA plates </w:t>
      </w:r>
      <w:r w:rsidR="002A19FA">
        <w:rPr>
          <w:rFonts w:eastAsia="TimesNewRomanPSMT" w:cs="Arial"/>
        </w:rPr>
        <w:t>(3 per group)</w:t>
      </w:r>
    </w:p>
    <w:p w14:paraId="16DE5F86" w14:textId="77777777" w:rsidR="002A19FA" w:rsidRPr="002A19FA" w:rsidRDefault="002A19FA" w:rsidP="00E57D43">
      <w:pPr>
        <w:pStyle w:val="ListParagraph"/>
        <w:numPr>
          <w:ilvl w:val="0"/>
          <w:numId w:val="23"/>
        </w:numPr>
        <w:rPr>
          <w:rFonts w:cs="Arial"/>
        </w:rPr>
      </w:pPr>
      <w:proofErr w:type="spellStart"/>
      <w:r>
        <w:rPr>
          <w:rFonts w:eastAsia="TimesNewRomanPSMT" w:cs="Arial"/>
        </w:rPr>
        <w:t>Votexers</w:t>
      </w:r>
      <w:proofErr w:type="spellEnd"/>
    </w:p>
    <w:p w14:paraId="6C034D1A" w14:textId="77777777" w:rsidR="002A19FA" w:rsidRPr="00E57D43" w:rsidRDefault="002A19FA" w:rsidP="00E57D43">
      <w:pPr>
        <w:pStyle w:val="ListParagraph"/>
        <w:numPr>
          <w:ilvl w:val="0"/>
          <w:numId w:val="23"/>
        </w:numPr>
        <w:rPr>
          <w:rFonts w:cs="Arial"/>
        </w:rPr>
      </w:pPr>
      <w:proofErr w:type="spellStart"/>
      <w:r>
        <w:rPr>
          <w:rFonts w:eastAsia="TimesNewRomanPSMT" w:cs="Arial"/>
        </w:rPr>
        <w:t>Microcentrifuges</w:t>
      </w:r>
      <w:proofErr w:type="spellEnd"/>
    </w:p>
    <w:p w14:paraId="55B1CBD7" w14:textId="3064F92F" w:rsidR="00E57D43" w:rsidRDefault="00AB231A" w:rsidP="00E75915">
      <w:pPr>
        <w:pStyle w:val="Heading2"/>
      </w:pPr>
      <w:bookmarkStart w:id="48" w:name="_Toc522783783"/>
      <w:bookmarkStart w:id="49" w:name="_Toc534279929"/>
      <w:bookmarkStart w:id="50" w:name="_Toc5128539"/>
      <w:r>
        <w:t>Mini-lecture</w:t>
      </w:r>
      <w:r w:rsidR="00E57D43">
        <w:t>:</w:t>
      </w:r>
      <w:bookmarkEnd w:id="48"/>
      <w:bookmarkEnd w:id="49"/>
      <w:bookmarkEnd w:id="50"/>
    </w:p>
    <w:p w14:paraId="20E5D871" w14:textId="36EE335D" w:rsidR="00E57D43" w:rsidRDefault="00E57D43" w:rsidP="00D946D1">
      <w:pPr>
        <w:pStyle w:val="ListParagraph"/>
        <w:numPr>
          <w:ilvl w:val="0"/>
          <w:numId w:val="33"/>
        </w:numPr>
      </w:pPr>
      <w:r>
        <w:t>Complete screening</w:t>
      </w:r>
    </w:p>
    <w:p w14:paraId="2CAD18A8" w14:textId="0762E9D0" w:rsidR="00E57D43" w:rsidRDefault="00E57D43" w:rsidP="00D946D1">
      <w:pPr>
        <w:pStyle w:val="ListParagraph"/>
        <w:numPr>
          <w:ilvl w:val="1"/>
          <w:numId w:val="33"/>
        </w:numPr>
      </w:pPr>
      <w:r>
        <w:t>Run out 5</w:t>
      </w:r>
      <w:r w:rsidR="00580E1E">
        <w:t xml:space="preserve"> </w:t>
      </w:r>
      <w:r w:rsidR="00580E1E" w:rsidRPr="00D37BB8">
        <w:rPr>
          <w:rFonts w:ascii="Symbol" w:hAnsi="Symbol"/>
        </w:rPr>
        <w:t></w:t>
      </w:r>
      <w:r>
        <w:t>l of PCR</w:t>
      </w:r>
    </w:p>
    <w:p w14:paraId="0797A1F4" w14:textId="77777777" w:rsidR="00E57D43" w:rsidRDefault="00E57D43" w:rsidP="00D946D1">
      <w:pPr>
        <w:pStyle w:val="ListParagraph"/>
        <w:numPr>
          <w:ilvl w:val="1"/>
          <w:numId w:val="33"/>
        </w:numPr>
      </w:pPr>
      <w:r>
        <w:t>Loading dye already in samples</w:t>
      </w:r>
      <w:r w:rsidR="000A29D7">
        <w:t xml:space="preserve"> if used </w:t>
      </w:r>
      <w:proofErr w:type="spellStart"/>
      <w:r w:rsidR="000A29D7">
        <w:t>GoTaq</w:t>
      </w:r>
      <w:proofErr w:type="spellEnd"/>
      <w:r w:rsidR="000A29D7">
        <w:t xml:space="preserve"> green master mix</w:t>
      </w:r>
    </w:p>
    <w:p w14:paraId="5F2CB49A" w14:textId="5FC472F6" w:rsidR="00E57D43" w:rsidRDefault="00E57D43" w:rsidP="00D946D1">
      <w:pPr>
        <w:pStyle w:val="ListParagraph"/>
        <w:numPr>
          <w:ilvl w:val="1"/>
          <w:numId w:val="33"/>
        </w:numPr>
      </w:pPr>
      <w:r>
        <w:t>100</w:t>
      </w:r>
      <w:r w:rsidR="00580E1E">
        <w:t xml:space="preserve"> </w:t>
      </w:r>
      <w:proofErr w:type="spellStart"/>
      <w:r>
        <w:t>bp</w:t>
      </w:r>
      <w:proofErr w:type="spellEnd"/>
      <w:r>
        <w:t xml:space="preserve"> ladder</w:t>
      </w:r>
    </w:p>
    <w:p w14:paraId="5119632B" w14:textId="77777777" w:rsidR="00E57D43" w:rsidRDefault="00E57D43" w:rsidP="00D946D1">
      <w:pPr>
        <w:pStyle w:val="ListParagraph"/>
        <w:numPr>
          <w:ilvl w:val="1"/>
          <w:numId w:val="33"/>
        </w:numPr>
      </w:pPr>
      <w:r>
        <w:t>Will need standard curve in results, as well as estimation of size of PCR bands</w:t>
      </w:r>
    </w:p>
    <w:p w14:paraId="55FE3FB0" w14:textId="77777777" w:rsidR="00E57D43" w:rsidRDefault="00E57D43" w:rsidP="00D946D1">
      <w:pPr>
        <w:pStyle w:val="ListParagraph"/>
        <w:numPr>
          <w:ilvl w:val="1"/>
          <w:numId w:val="33"/>
        </w:numPr>
      </w:pPr>
      <w:r>
        <w:t>Expected size?</w:t>
      </w:r>
    </w:p>
    <w:p w14:paraId="15DE1F54" w14:textId="206507EC" w:rsidR="00E57D43" w:rsidRDefault="00010DF5" w:rsidP="00D946D1">
      <w:pPr>
        <w:pStyle w:val="ListParagraph"/>
        <w:numPr>
          <w:ilvl w:val="1"/>
          <w:numId w:val="33"/>
        </w:numPr>
      </w:pPr>
      <w:r>
        <w:t xml:space="preserve">Select at </w:t>
      </w:r>
      <w:r w:rsidR="00E57D43">
        <w:t xml:space="preserve">least </w:t>
      </w:r>
      <w:r w:rsidR="00E51D0E">
        <w:t>1</w:t>
      </w:r>
      <w:r w:rsidR="00E57D43">
        <w:t xml:space="preserve"> clone</w:t>
      </w:r>
      <w:r>
        <w:t xml:space="preserve"> with appropriate product for transformation into yeast</w:t>
      </w:r>
    </w:p>
    <w:p w14:paraId="05648B92" w14:textId="77777777" w:rsidR="00E57D43" w:rsidRDefault="00E57D43" w:rsidP="00D946D1">
      <w:pPr>
        <w:pStyle w:val="ListParagraph"/>
        <w:numPr>
          <w:ilvl w:val="0"/>
          <w:numId w:val="33"/>
        </w:numPr>
      </w:pPr>
      <w:r>
        <w:t>Yeast transformation</w:t>
      </w:r>
    </w:p>
    <w:p w14:paraId="7D4B2066" w14:textId="125F7A39" w:rsidR="00E57D43" w:rsidRDefault="00E57D43" w:rsidP="00D946D1">
      <w:pPr>
        <w:pStyle w:val="ListParagraph"/>
        <w:numPr>
          <w:ilvl w:val="1"/>
          <w:numId w:val="33"/>
        </w:numPr>
      </w:pPr>
      <w:r>
        <w:t xml:space="preserve">We will start a culture the night before lab, and dilute it to 0.167 </w:t>
      </w:r>
      <w:r w:rsidR="00580E1E">
        <w:t>A</w:t>
      </w:r>
      <w:r w:rsidR="00580E1E">
        <w:rPr>
          <w:vertAlign w:val="subscript"/>
        </w:rPr>
        <w:t>600</w:t>
      </w:r>
      <w:r w:rsidR="00580E1E">
        <w:t xml:space="preserve"> </w:t>
      </w:r>
      <w:r>
        <w:t xml:space="preserve">about 4 hours before lab. </w:t>
      </w:r>
      <w:r w:rsidR="00422449">
        <w:t xml:space="preserve">Usually done by the instructor. </w:t>
      </w:r>
      <w:r>
        <w:t xml:space="preserve">This allows yeast to be </w:t>
      </w:r>
      <w:r w:rsidR="00580E1E">
        <w:t xml:space="preserve">log </w:t>
      </w:r>
      <w:r>
        <w:t>phase, which will help our transformation</w:t>
      </w:r>
    </w:p>
    <w:p w14:paraId="4626EA62" w14:textId="77777777" w:rsidR="00E57D43" w:rsidRDefault="00E57D43" w:rsidP="00D946D1">
      <w:pPr>
        <w:pStyle w:val="ListParagraph"/>
        <w:numPr>
          <w:ilvl w:val="1"/>
          <w:numId w:val="33"/>
        </w:numPr>
      </w:pPr>
      <w:r>
        <w:t>Must keep sterile technique</w:t>
      </w:r>
    </w:p>
    <w:p w14:paraId="5DFA78DB" w14:textId="77777777" w:rsidR="00E57D43" w:rsidRDefault="00E57D43" w:rsidP="00D946D1">
      <w:pPr>
        <w:pStyle w:val="ListParagraph"/>
        <w:numPr>
          <w:ilvl w:val="1"/>
          <w:numId w:val="33"/>
        </w:numPr>
      </w:pPr>
      <w:r>
        <w:t>Transformation ingredients must be added in this order:</w:t>
      </w:r>
    </w:p>
    <w:p w14:paraId="6CFB5FCB" w14:textId="77777777" w:rsidR="00E57D43" w:rsidRDefault="00E57D43" w:rsidP="00D946D1">
      <w:pPr>
        <w:pStyle w:val="ListParagraph"/>
        <w:numPr>
          <w:ilvl w:val="2"/>
          <w:numId w:val="33"/>
        </w:numPr>
      </w:pPr>
      <w:r>
        <w:t>PEG – protective</w:t>
      </w:r>
    </w:p>
    <w:p w14:paraId="0296E0B7" w14:textId="77777777" w:rsidR="00E57D43" w:rsidRDefault="00E57D43" w:rsidP="00D946D1">
      <w:pPr>
        <w:pStyle w:val="ListParagraph"/>
        <w:numPr>
          <w:ilvl w:val="3"/>
          <w:numId w:val="33"/>
        </w:numPr>
      </w:pPr>
      <w:r>
        <w:t>Very thick. Watch the pipette tip.</w:t>
      </w:r>
    </w:p>
    <w:p w14:paraId="71378A98" w14:textId="77777777" w:rsidR="00E57D43" w:rsidRDefault="00E57D43" w:rsidP="00D946D1">
      <w:pPr>
        <w:pStyle w:val="ListParagraph"/>
        <w:numPr>
          <w:ilvl w:val="3"/>
          <w:numId w:val="33"/>
        </w:numPr>
      </w:pPr>
      <w:r>
        <w:t xml:space="preserve">Will be hard to </w:t>
      </w:r>
      <w:proofErr w:type="spellStart"/>
      <w:r>
        <w:t>resuspend</w:t>
      </w:r>
      <w:proofErr w:type="spellEnd"/>
      <w:r>
        <w:t>. Pipette up and down</w:t>
      </w:r>
    </w:p>
    <w:p w14:paraId="7ACCD950" w14:textId="4CE492F5" w:rsidR="00E57D43" w:rsidRDefault="00580E1E" w:rsidP="00D946D1">
      <w:pPr>
        <w:pStyle w:val="ListParagraph"/>
        <w:numPr>
          <w:ilvl w:val="2"/>
          <w:numId w:val="33"/>
        </w:numPr>
      </w:pPr>
      <w:proofErr w:type="spellStart"/>
      <w:r>
        <w:t>ssDNA</w:t>
      </w:r>
      <w:proofErr w:type="spellEnd"/>
      <w:r>
        <w:t xml:space="preserve"> </w:t>
      </w:r>
      <w:r w:rsidR="00E57D43">
        <w:t>– carrier</w:t>
      </w:r>
    </w:p>
    <w:p w14:paraId="1FB9B8CB" w14:textId="77777777" w:rsidR="00E57D43" w:rsidRDefault="00E57D43" w:rsidP="00D946D1">
      <w:pPr>
        <w:pStyle w:val="ListParagraph"/>
        <w:numPr>
          <w:ilvl w:val="2"/>
          <w:numId w:val="33"/>
        </w:numPr>
      </w:pPr>
      <w:r>
        <w:lastRenderedPageBreak/>
        <w:t>Diluted plasmid DNA + HR template (See discussion below)</w:t>
      </w:r>
    </w:p>
    <w:p w14:paraId="32F2F86C" w14:textId="77777777" w:rsidR="00E57D43" w:rsidRDefault="00E57D43" w:rsidP="00D946D1">
      <w:pPr>
        <w:pStyle w:val="ListParagraph"/>
        <w:numPr>
          <w:ilvl w:val="2"/>
          <w:numId w:val="33"/>
        </w:numPr>
      </w:pPr>
      <w:proofErr w:type="spellStart"/>
      <w:r>
        <w:t>LiOAc</w:t>
      </w:r>
      <w:proofErr w:type="spellEnd"/>
    </w:p>
    <w:p w14:paraId="2E311550" w14:textId="2C42A79E" w:rsidR="00E57D43" w:rsidRDefault="00E57D43" w:rsidP="00D946D1">
      <w:pPr>
        <w:pStyle w:val="ListParagraph"/>
        <w:numPr>
          <w:ilvl w:val="1"/>
          <w:numId w:val="33"/>
        </w:numPr>
      </w:pPr>
      <w:r>
        <w:t>Heat</w:t>
      </w:r>
      <w:r w:rsidR="00580E1E">
        <w:t xml:space="preserve"> </w:t>
      </w:r>
      <w:r>
        <w:t>shock</w:t>
      </w:r>
      <w:r w:rsidR="002052D2">
        <w:t xml:space="preserve"> – a lot longer heat</w:t>
      </w:r>
      <w:r w:rsidR="00580E1E">
        <w:t xml:space="preserve"> </w:t>
      </w:r>
      <w:r w:rsidR="002052D2">
        <w:t>shock tha</w:t>
      </w:r>
      <w:r w:rsidR="00845EAA">
        <w:t>n</w:t>
      </w:r>
      <w:r w:rsidR="002052D2">
        <w:t xml:space="preserve"> </w:t>
      </w:r>
      <w:r w:rsidR="002052D2" w:rsidRPr="00845EAA">
        <w:rPr>
          <w:i/>
        </w:rPr>
        <w:t>E</w:t>
      </w:r>
      <w:r w:rsidR="00845EAA">
        <w:rPr>
          <w:i/>
        </w:rPr>
        <w:t>.</w:t>
      </w:r>
      <w:r w:rsidR="002052D2" w:rsidRPr="00845EAA">
        <w:rPr>
          <w:i/>
        </w:rPr>
        <w:t xml:space="preserve"> coli</w:t>
      </w:r>
      <w:r w:rsidR="002052D2">
        <w:t xml:space="preserve"> because yeast have cell wall, whereas </w:t>
      </w:r>
      <w:r w:rsidR="002052D2" w:rsidRPr="00845EAA">
        <w:rPr>
          <w:i/>
        </w:rPr>
        <w:t>E. coli</w:t>
      </w:r>
      <w:r w:rsidR="002052D2">
        <w:t xml:space="preserve"> do not. </w:t>
      </w:r>
    </w:p>
    <w:p w14:paraId="42D6D094" w14:textId="63B4506E" w:rsidR="00422449" w:rsidRDefault="002052D2" w:rsidP="00D946D1">
      <w:pPr>
        <w:pStyle w:val="ListParagraph"/>
        <w:numPr>
          <w:ilvl w:val="1"/>
          <w:numId w:val="33"/>
        </w:numPr>
      </w:pPr>
      <w:r>
        <w:t>Selection</w:t>
      </w:r>
      <w:r w:rsidR="00580E1E">
        <w:t xml:space="preserve"> </w:t>
      </w:r>
      <w:r w:rsidR="00422449">
        <w:t>–</w:t>
      </w:r>
      <w:r>
        <w:t xml:space="preserve"> </w:t>
      </w:r>
    </w:p>
    <w:p w14:paraId="2C0B5BE1" w14:textId="1851F6F6" w:rsidR="00E57D43" w:rsidRDefault="002052D2" w:rsidP="00422449">
      <w:pPr>
        <w:pStyle w:val="ListParagraph"/>
        <w:numPr>
          <w:ilvl w:val="2"/>
          <w:numId w:val="33"/>
        </w:numPr>
      </w:pPr>
      <w:r>
        <w:t>W</w:t>
      </w:r>
      <w:r w:rsidR="00E57D43">
        <w:t>hat plates</w:t>
      </w:r>
      <w:r>
        <w:t xml:space="preserve"> should you use to select for the presence of pML104</w:t>
      </w:r>
      <w:r w:rsidR="00BC63D6">
        <w:t>/</w:t>
      </w:r>
      <w:proofErr w:type="spellStart"/>
      <w:r w:rsidR="00BC63D6">
        <w:t>sgRNA</w:t>
      </w:r>
      <w:proofErr w:type="spellEnd"/>
      <w:r>
        <w:t>?</w:t>
      </w:r>
    </w:p>
    <w:p w14:paraId="67583C5F" w14:textId="5599F2A9" w:rsidR="002052D2" w:rsidRDefault="002052D2" w:rsidP="002052D2">
      <w:pPr>
        <w:pStyle w:val="ListParagraph"/>
        <w:numPr>
          <w:ilvl w:val="2"/>
          <w:numId w:val="33"/>
        </w:numPr>
      </w:pPr>
      <w:r>
        <w:t xml:space="preserve">We usually have minimal media plates lacking </w:t>
      </w:r>
      <w:r w:rsidR="002132E5">
        <w:t>tryptophan</w:t>
      </w:r>
      <w:r>
        <w:t xml:space="preserve"> and minimal media plates lacking uracil available for students.</w:t>
      </w:r>
      <w:r w:rsidR="00422449">
        <w:t xml:space="preserve"> They must choose.</w:t>
      </w:r>
    </w:p>
    <w:p w14:paraId="4AD09AF5" w14:textId="77777777" w:rsidR="00E57D43" w:rsidRDefault="00E57D43" w:rsidP="00D946D1">
      <w:pPr>
        <w:pStyle w:val="ListParagraph"/>
        <w:numPr>
          <w:ilvl w:val="1"/>
          <w:numId w:val="33"/>
        </w:numPr>
      </w:pPr>
      <w:r>
        <w:t>Template DNA:</w:t>
      </w:r>
    </w:p>
    <w:p w14:paraId="535F88FB" w14:textId="38ADE9A7" w:rsidR="00422449" w:rsidRDefault="00422449" w:rsidP="00D946D1">
      <w:pPr>
        <w:pStyle w:val="ListParagraph"/>
        <w:numPr>
          <w:ilvl w:val="2"/>
          <w:numId w:val="33"/>
        </w:numPr>
      </w:pPr>
      <w:proofErr w:type="spellStart"/>
      <w:r>
        <w:t>ssODNA</w:t>
      </w:r>
      <w:proofErr w:type="spellEnd"/>
    </w:p>
    <w:p w14:paraId="3FD58923" w14:textId="1AEB63C7" w:rsidR="00E57D43" w:rsidRDefault="00E57D43" w:rsidP="00D946D1">
      <w:pPr>
        <w:pStyle w:val="ListParagraph"/>
        <w:numPr>
          <w:ilvl w:val="2"/>
          <w:numId w:val="33"/>
        </w:numPr>
      </w:pPr>
      <w:r>
        <w:t>Arms of homology</w:t>
      </w:r>
    </w:p>
    <w:p w14:paraId="7DFADF46" w14:textId="77777777" w:rsidR="00E57D43" w:rsidRDefault="00E57D43" w:rsidP="00D946D1">
      <w:pPr>
        <w:pStyle w:val="ListParagraph"/>
        <w:numPr>
          <w:ilvl w:val="2"/>
          <w:numId w:val="33"/>
        </w:numPr>
      </w:pPr>
      <w:r>
        <w:t>Disrupted PAM sequences</w:t>
      </w:r>
    </w:p>
    <w:p w14:paraId="1C547F49" w14:textId="77777777" w:rsidR="00E57D43" w:rsidRDefault="00E57D43" w:rsidP="00D946D1">
      <w:pPr>
        <w:pStyle w:val="ListParagraph"/>
        <w:numPr>
          <w:ilvl w:val="2"/>
          <w:numId w:val="33"/>
        </w:numPr>
      </w:pPr>
      <w:r>
        <w:t>Introduces a restriction site. How will this help with genotyping?</w:t>
      </w:r>
    </w:p>
    <w:p w14:paraId="70A3DAEC" w14:textId="77777777" w:rsidR="00E57D43" w:rsidRDefault="00E57D43">
      <w:r>
        <w:br w:type="page"/>
      </w:r>
    </w:p>
    <w:p w14:paraId="591293E8" w14:textId="1D125A11" w:rsidR="000A29D7" w:rsidRDefault="000A29D7" w:rsidP="00E75915">
      <w:pPr>
        <w:pStyle w:val="Heading1"/>
      </w:pPr>
      <w:bookmarkStart w:id="51" w:name="_Toc5128540"/>
      <w:r>
        <w:lastRenderedPageBreak/>
        <w:t xml:space="preserve">Week </w:t>
      </w:r>
      <w:r w:rsidR="00F401FE">
        <w:t>7</w:t>
      </w:r>
      <w:r>
        <w:t xml:space="preserve">: </w:t>
      </w:r>
      <w:r w:rsidRPr="00FD07E7">
        <w:t>Phenotyping</w:t>
      </w:r>
      <w:bookmarkEnd w:id="51"/>
      <w:r>
        <w:t xml:space="preserve"> </w:t>
      </w:r>
    </w:p>
    <w:p w14:paraId="38C11501" w14:textId="77777777" w:rsidR="00E57D43" w:rsidRDefault="00E57D43" w:rsidP="00E75915">
      <w:pPr>
        <w:pStyle w:val="Heading2"/>
      </w:pPr>
      <w:bookmarkStart w:id="52" w:name="_Toc522783785"/>
      <w:bookmarkStart w:id="53" w:name="_Toc534279931"/>
      <w:bookmarkStart w:id="54" w:name="_Toc5128541"/>
      <w:r>
        <w:t>Objectives:</w:t>
      </w:r>
      <w:bookmarkEnd w:id="52"/>
      <w:bookmarkEnd w:id="53"/>
      <w:bookmarkEnd w:id="54"/>
    </w:p>
    <w:p w14:paraId="624FAC84" w14:textId="77777777" w:rsidR="00E57D43" w:rsidRDefault="00E57D43" w:rsidP="00E57D43">
      <w:pPr>
        <w:pStyle w:val="ListParagraph"/>
        <w:numPr>
          <w:ilvl w:val="0"/>
          <w:numId w:val="27"/>
        </w:numPr>
      </w:pPr>
      <w:r>
        <w:t>Students will be able to design</w:t>
      </w:r>
      <w:r w:rsidR="000A29D7">
        <w:t xml:space="preserve"> experiment</w:t>
      </w:r>
      <w:r>
        <w:t xml:space="preserve"> to determine auxotrophic phenotypes.</w:t>
      </w:r>
    </w:p>
    <w:p w14:paraId="259A2609" w14:textId="77777777" w:rsidR="00E57D43" w:rsidRDefault="00E57D43" w:rsidP="00E57D43">
      <w:pPr>
        <w:pStyle w:val="ListParagraph"/>
        <w:numPr>
          <w:ilvl w:val="0"/>
          <w:numId w:val="27"/>
        </w:numPr>
      </w:pPr>
      <w:r>
        <w:t xml:space="preserve">Students will be able to </w:t>
      </w:r>
      <w:r w:rsidR="000A29D7">
        <w:t>predict the outcome of multi-step experiments</w:t>
      </w:r>
      <w:r>
        <w:t>.</w:t>
      </w:r>
    </w:p>
    <w:p w14:paraId="25B1F832" w14:textId="77777777" w:rsidR="00E57D43" w:rsidRDefault="00E57D43" w:rsidP="00E75915">
      <w:pPr>
        <w:pStyle w:val="Heading2"/>
      </w:pPr>
      <w:bookmarkStart w:id="55" w:name="_Toc522783786"/>
      <w:bookmarkStart w:id="56" w:name="_Toc534279932"/>
      <w:bookmarkStart w:id="57" w:name="_Toc5128542"/>
      <w:r>
        <w:t>Materials:</w:t>
      </w:r>
      <w:bookmarkEnd w:id="55"/>
      <w:bookmarkEnd w:id="56"/>
      <w:bookmarkEnd w:id="57"/>
    </w:p>
    <w:p w14:paraId="378B503C" w14:textId="77777777" w:rsidR="00E57D43" w:rsidRDefault="00E57D43" w:rsidP="00E57D43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cs="Arial"/>
        </w:rPr>
        <w:t>Transformed yeast plates</w:t>
      </w:r>
    </w:p>
    <w:p w14:paraId="7691DEDE" w14:textId="43C33DA1" w:rsidR="00E57D43" w:rsidRDefault="00E57D43" w:rsidP="00E57D43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cs="Arial"/>
        </w:rPr>
        <w:t xml:space="preserve">Sterile </w:t>
      </w:r>
      <w:r w:rsidR="002B56FA">
        <w:rPr>
          <w:rFonts w:cs="Arial"/>
        </w:rPr>
        <w:t>toothpicks</w:t>
      </w:r>
    </w:p>
    <w:p w14:paraId="551FD904" w14:textId="59A11DD0" w:rsidR="00E57D43" w:rsidRDefault="00E57D43" w:rsidP="00E57D43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cs="Arial"/>
        </w:rPr>
        <w:t xml:space="preserve">Sterile water and 1.5 </w:t>
      </w:r>
      <w:r w:rsidR="002B56FA">
        <w:rPr>
          <w:rFonts w:cs="Arial"/>
        </w:rPr>
        <w:t xml:space="preserve">ml </w:t>
      </w:r>
      <w:r w:rsidR="00580E1E">
        <w:rPr>
          <w:rFonts w:cs="Arial"/>
        </w:rPr>
        <w:t xml:space="preserve">Eppendorf </w:t>
      </w:r>
      <w:r>
        <w:rPr>
          <w:rFonts w:cs="Arial"/>
        </w:rPr>
        <w:t>tubes</w:t>
      </w:r>
    </w:p>
    <w:p w14:paraId="41D55DB9" w14:textId="2C420261" w:rsidR="00E57D43" w:rsidRPr="00F34317" w:rsidRDefault="00E57D43" w:rsidP="00E57D43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eastAsia="TimesNewRomanPSMT" w:cs="Arial"/>
        </w:rPr>
        <w:t xml:space="preserve">–URA </w:t>
      </w:r>
      <w:r w:rsidR="00010DF5">
        <w:rPr>
          <w:rFonts w:eastAsia="TimesNewRomanPSMT" w:cs="Arial"/>
        </w:rPr>
        <w:t xml:space="preserve">OR YEPD </w:t>
      </w:r>
      <w:r>
        <w:rPr>
          <w:rFonts w:eastAsia="TimesNewRomanPSMT" w:cs="Arial"/>
        </w:rPr>
        <w:t xml:space="preserve">plates </w:t>
      </w:r>
      <w:r w:rsidR="00052295">
        <w:rPr>
          <w:rFonts w:eastAsia="TimesNewRomanPSMT" w:cs="Arial"/>
        </w:rPr>
        <w:t xml:space="preserve">(1 </w:t>
      </w:r>
      <w:r>
        <w:rPr>
          <w:rFonts w:eastAsia="TimesNewRomanPSMT" w:cs="Arial"/>
        </w:rPr>
        <w:t>plate per group)</w:t>
      </w:r>
    </w:p>
    <w:p w14:paraId="317951EF" w14:textId="037C9B9B" w:rsidR="00E57D43" w:rsidRPr="00F34317" w:rsidRDefault="00E57D43" w:rsidP="00E57D43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eastAsia="TimesNewRomanPSMT" w:cs="Arial"/>
        </w:rPr>
        <w:t>–</w:t>
      </w:r>
      <w:r w:rsidR="002132E5">
        <w:rPr>
          <w:rFonts w:eastAsia="TimesNewRomanPSMT" w:cs="Arial"/>
        </w:rPr>
        <w:t>TRP</w:t>
      </w:r>
      <w:r>
        <w:rPr>
          <w:rFonts w:eastAsia="TimesNewRomanPSMT" w:cs="Arial"/>
        </w:rPr>
        <w:t xml:space="preserve"> plates (1 plate per group)</w:t>
      </w:r>
    </w:p>
    <w:p w14:paraId="1648FB7E" w14:textId="3D9D98B7" w:rsidR="00E57D43" w:rsidRDefault="00AB231A" w:rsidP="00E75915">
      <w:pPr>
        <w:pStyle w:val="Heading2"/>
      </w:pPr>
      <w:bookmarkStart w:id="58" w:name="_Toc522783787"/>
      <w:bookmarkStart w:id="59" w:name="_Toc534279933"/>
      <w:bookmarkStart w:id="60" w:name="_Toc5128543"/>
      <w:r>
        <w:t>Mini-lecture</w:t>
      </w:r>
      <w:r w:rsidR="00E57D43">
        <w:t>:</w:t>
      </w:r>
      <w:bookmarkEnd w:id="58"/>
      <w:bookmarkEnd w:id="59"/>
      <w:bookmarkEnd w:id="60"/>
    </w:p>
    <w:p w14:paraId="08E4D70F" w14:textId="2F094168" w:rsidR="00E57D43" w:rsidRDefault="00E57D43" w:rsidP="000A29D7">
      <w:pPr>
        <w:pStyle w:val="ListParagraph"/>
        <w:numPr>
          <w:ilvl w:val="0"/>
          <w:numId w:val="26"/>
        </w:numPr>
      </w:pPr>
      <w:r>
        <w:t>Plating on both –</w:t>
      </w:r>
      <w:r w:rsidR="002132E5">
        <w:t>TRP</w:t>
      </w:r>
      <w:r w:rsidR="00AB231A">
        <w:t xml:space="preserve"> (phenotyping, experimental)</w:t>
      </w:r>
      <w:r>
        <w:t xml:space="preserve"> and –URA</w:t>
      </w:r>
      <w:r w:rsidR="00010DF5">
        <w:t xml:space="preserve"> (alternatively, YEPD plates can be used as </w:t>
      </w:r>
      <w:r w:rsidR="00AB231A">
        <w:t xml:space="preserve">positive </w:t>
      </w:r>
      <w:r w:rsidR="00010DF5">
        <w:t>control)</w:t>
      </w:r>
      <w:r>
        <w:t xml:space="preserve">. Allows to know </w:t>
      </w:r>
      <w:r w:rsidR="002132E5">
        <w:rPr>
          <w:i/>
        </w:rPr>
        <w:t>TRP1</w:t>
      </w:r>
      <w:r w:rsidRPr="000D069D">
        <w:rPr>
          <w:i/>
        </w:rPr>
        <w:t xml:space="preserve"> </w:t>
      </w:r>
      <w:r>
        <w:t>mutants, but keep genetically modified strains for future use.</w:t>
      </w:r>
    </w:p>
    <w:p w14:paraId="4E1B1C76" w14:textId="723B22C5" w:rsidR="00E57D43" w:rsidRDefault="00E57D43" w:rsidP="000A29D7">
      <w:pPr>
        <w:pStyle w:val="ListParagraph"/>
        <w:numPr>
          <w:ilvl w:val="0"/>
          <w:numId w:val="26"/>
        </w:numPr>
      </w:pPr>
      <w:r>
        <w:t>Want to start with approx</w:t>
      </w:r>
      <w:r w:rsidR="00845EAA">
        <w:t>imately</w:t>
      </w:r>
      <w:r>
        <w:t xml:space="preserve"> the same amount of yeast and make serial dilutions.</w:t>
      </w:r>
    </w:p>
    <w:p w14:paraId="295B29C5" w14:textId="136B7CFA" w:rsidR="00AB231A" w:rsidRDefault="00AB231A" w:rsidP="000A29D7">
      <w:pPr>
        <w:pStyle w:val="ListParagraph"/>
        <w:numPr>
          <w:ilvl w:val="1"/>
          <w:numId w:val="26"/>
        </w:numPr>
      </w:pPr>
      <w:r>
        <w:t>Pick a single colony with toothpick and suspend in sterile water.</w:t>
      </w:r>
    </w:p>
    <w:p w14:paraId="1DA63879" w14:textId="67F79EAF" w:rsidR="00AB231A" w:rsidRDefault="00AB231A" w:rsidP="000A29D7">
      <w:pPr>
        <w:pStyle w:val="ListParagraph"/>
        <w:numPr>
          <w:ilvl w:val="1"/>
          <w:numId w:val="26"/>
        </w:numPr>
      </w:pPr>
      <w:r>
        <w:t>Read concentration of this solution (A</w:t>
      </w:r>
      <w:r w:rsidRPr="00845EAA">
        <w:rPr>
          <w:vertAlign w:val="subscript"/>
        </w:rPr>
        <w:t>600</w:t>
      </w:r>
      <w:r>
        <w:t xml:space="preserve">) </w:t>
      </w:r>
    </w:p>
    <w:p w14:paraId="2E4D3E06" w14:textId="3343262A" w:rsidR="00AB231A" w:rsidRDefault="00AB231A" w:rsidP="000A29D7">
      <w:pPr>
        <w:pStyle w:val="ListParagraph"/>
        <w:numPr>
          <w:ilvl w:val="1"/>
          <w:numId w:val="26"/>
        </w:numPr>
      </w:pPr>
      <w:r>
        <w:t xml:space="preserve">Adjust all </w:t>
      </w:r>
      <w:proofErr w:type="spellStart"/>
      <w:r>
        <w:t>resuspended</w:t>
      </w:r>
      <w:proofErr w:type="spellEnd"/>
      <w:r>
        <w:t xml:space="preserve"> colonies (control yeast and at least 2 colonies of experimental yeast) to similar concentration. C</w:t>
      </w:r>
      <w:r w:rsidRPr="00AB231A">
        <w:rPr>
          <w:vertAlign w:val="subscript"/>
        </w:rPr>
        <w:t>1</w:t>
      </w:r>
      <w:r>
        <w:t>V</w:t>
      </w:r>
      <w:r w:rsidRPr="00AB231A">
        <w:rPr>
          <w:vertAlign w:val="subscript"/>
        </w:rPr>
        <w:t>1</w:t>
      </w:r>
      <w:r>
        <w:t xml:space="preserve"> = C</w:t>
      </w:r>
      <w:r w:rsidRPr="00AB231A">
        <w:rPr>
          <w:vertAlign w:val="subscript"/>
        </w:rPr>
        <w:t>2</w:t>
      </w:r>
      <w:r>
        <w:t>V</w:t>
      </w:r>
      <w:r w:rsidRPr="00AB231A">
        <w:rPr>
          <w:vertAlign w:val="subscript"/>
        </w:rPr>
        <w:t>2</w:t>
      </w:r>
      <w:r>
        <w:t xml:space="preserve"> where A</w:t>
      </w:r>
      <w:r w:rsidRPr="00AB231A">
        <w:rPr>
          <w:vertAlign w:val="subscript"/>
        </w:rPr>
        <w:t>600</w:t>
      </w:r>
      <w:r>
        <w:t xml:space="preserve"> is C</w:t>
      </w:r>
      <w:r w:rsidRPr="00AB231A">
        <w:rPr>
          <w:vertAlign w:val="subscript"/>
        </w:rPr>
        <w:t>1</w:t>
      </w:r>
      <w:r>
        <w:t xml:space="preserve"> and lowest A</w:t>
      </w:r>
      <w:r w:rsidRPr="00AB231A">
        <w:rPr>
          <w:vertAlign w:val="subscript"/>
        </w:rPr>
        <w:t>600</w:t>
      </w:r>
      <w:r>
        <w:t xml:space="preserve"> of all your colonies is C</w:t>
      </w:r>
      <w:r w:rsidRPr="00AB231A">
        <w:rPr>
          <w:vertAlign w:val="subscript"/>
        </w:rPr>
        <w:t>2</w:t>
      </w:r>
      <w:r w:rsidRPr="00AB231A">
        <w:t xml:space="preserve"> </w:t>
      </w:r>
      <w:r>
        <w:t>and V</w:t>
      </w:r>
      <w:r w:rsidRPr="00AB231A">
        <w:rPr>
          <w:vertAlign w:val="subscript"/>
        </w:rPr>
        <w:t>1</w:t>
      </w:r>
      <w:r>
        <w:t xml:space="preserve"> is volume of yeast solution.</w:t>
      </w:r>
    </w:p>
    <w:p w14:paraId="011FB5AF" w14:textId="14D96D91" w:rsidR="00E57D43" w:rsidRDefault="00E57D43" w:rsidP="000A29D7">
      <w:pPr>
        <w:pStyle w:val="ListParagraph"/>
        <w:numPr>
          <w:ilvl w:val="1"/>
          <w:numId w:val="26"/>
        </w:numPr>
      </w:pPr>
      <w:r>
        <w:t xml:space="preserve">At least </w:t>
      </w:r>
      <w:r w:rsidR="00AB231A">
        <w:t>2</w:t>
      </w:r>
      <w:r>
        <w:t xml:space="preserve"> colonies from </w:t>
      </w:r>
      <w:r w:rsidR="00BC63D6">
        <w:t>pML104/</w:t>
      </w:r>
      <w:proofErr w:type="spellStart"/>
      <w:r w:rsidR="00BC63D6">
        <w:t>s</w:t>
      </w:r>
      <w:r>
        <w:t>gRNA</w:t>
      </w:r>
      <w:proofErr w:type="spellEnd"/>
      <w:r>
        <w:t xml:space="preserve"> + template, one from pML104 control</w:t>
      </w:r>
    </w:p>
    <w:p w14:paraId="3889B3BF" w14:textId="77777777" w:rsidR="00E57D43" w:rsidRDefault="00E57D43" w:rsidP="000A29D7">
      <w:pPr>
        <w:pStyle w:val="ListParagraph"/>
        <w:numPr>
          <w:ilvl w:val="0"/>
          <w:numId w:val="26"/>
        </w:numPr>
      </w:pPr>
      <w:r>
        <w:t xml:space="preserve">Pipette dilutions onto plates, sitting on the grid. </w:t>
      </w:r>
    </w:p>
    <w:p w14:paraId="15C17092" w14:textId="77777777" w:rsidR="00E57D43" w:rsidRDefault="00E57D43" w:rsidP="000A29D7">
      <w:pPr>
        <w:pStyle w:val="ListParagraph"/>
        <w:numPr>
          <w:ilvl w:val="1"/>
          <w:numId w:val="26"/>
        </w:numPr>
      </w:pPr>
      <w:r>
        <w:t xml:space="preserve">If you put your initials (in small print) at the top, you know your orientation for later. </w:t>
      </w:r>
    </w:p>
    <w:p w14:paraId="3908493C" w14:textId="77777777" w:rsidR="00E57D43" w:rsidRDefault="00E57D43" w:rsidP="000A29D7">
      <w:pPr>
        <w:pStyle w:val="ListParagraph"/>
        <w:numPr>
          <w:ilvl w:val="1"/>
          <w:numId w:val="26"/>
        </w:numPr>
      </w:pPr>
      <w:r>
        <w:t>Do not move the plate until you’ve spotted all the dilutions of all the strains.</w:t>
      </w:r>
    </w:p>
    <w:p w14:paraId="0DEE657B" w14:textId="77777777" w:rsidR="00E57D43" w:rsidRDefault="00E57D43" w:rsidP="000A29D7">
      <w:pPr>
        <w:pStyle w:val="ListParagraph"/>
        <w:numPr>
          <w:ilvl w:val="1"/>
          <w:numId w:val="26"/>
        </w:numPr>
      </w:pPr>
      <w:r>
        <w:t>Record exactly what was plated where.</w:t>
      </w:r>
    </w:p>
    <w:p w14:paraId="0DB7DBA1" w14:textId="77777777" w:rsidR="00E57D43" w:rsidRDefault="00E57D43" w:rsidP="000A29D7">
      <w:pPr>
        <w:pStyle w:val="ListParagraph"/>
        <w:numPr>
          <w:ilvl w:val="1"/>
          <w:numId w:val="26"/>
        </w:numPr>
      </w:pPr>
      <w:r>
        <w:t>Pics should go in your notebook with labeled strain and dilution</w:t>
      </w:r>
    </w:p>
    <w:p w14:paraId="61716EF3" w14:textId="77777777" w:rsidR="00E57D43" w:rsidRDefault="00E57D43" w:rsidP="000A29D7">
      <w:pPr>
        <w:pStyle w:val="ListParagraph"/>
        <w:numPr>
          <w:ilvl w:val="0"/>
          <w:numId w:val="26"/>
        </w:numPr>
      </w:pPr>
      <w:r>
        <w:t xml:space="preserve">One of these dilution spots should have countable colonies. </w:t>
      </w:r>
    </w:p>
    <w:p w14:paraId="57BA5AB6" w14:textId="77777777" w:rsidR="00E57D43" w:rsidRDefault="00E57D43" w:rsidP="000A29D7">
      <w:pPr>
        <w:pStyle w:val="ListParagraph"/>
        <w:numPr>
          <w:ilvl w:val="1"/>
          <w:numId w:val="26"/>
        </w:numPr>
      </w:pPr>
      <w:r>
        <w:t xml:space="preserve">Count those colonies and calculate the viable cells in this culture by multiplying by the dilution factor. </w:t>
      </w:r>
    </w:p>
    <w:p w14:paraId="2336CA51" w14:textId="5040FC7F" w:rsidR="00E57D43" w:rsidRDefault="00E57D43" w:rsidP="000A29D7">
      <w:pPr>
        <w:pStyle w:val="ListParagraph"/>
        <w:numPr>
          <w:ilvl w:val="1"/>
          <w:numId w:val="26"/>
        </w:numPr>
      </w:pPr>
      <w:r>
        <w:t>Compare the viability on -uracil and -</w:t>
      </w:r>
      <w:proofErr w:type="spellStart"/>
      <w:r w:rsidR="002132E5">
        <w:t>trp</w:t>
      </w:r>
      <w:proofErr w:type="spellEnd"/>
      <w:r>
        <w:t xml:space="preserve"> qualitatively (More or less) and quantitatively (viability on –</w:t>
      </w:r>
      <w:proofErr w:type="spellStart"/>
      <w:r w:rsidR="002132E5">
        <w:t>trp</w:t>
      </w:r>
      <w:proofErr w:type="spellEnd"/>
      <w:r>
        <w:t>/viability on –</w:t>
      </w:r>
      <w:proofErr w:type="spellStart"/>
      <w:r>
        <w:t>ura</w:t>
      </w:r>
      <w:proofErr w:type="spellEnd"/>
      <w:r>
        <w:t xml:space="preserve"> * 100)</w:t>
      </w:r>
    </w:p>
    <w:p w14:paraId="280DB335" w14:textId="0F538C2F" w:rsidR="001E6CF4" w:rsidRDefault="001E6CF4">
      <w:r>
        <w:br w:type="page"/>
      </w:r>
    </w:p>
    <w:p w14:paraId="1335A8F0" w14:textId="0E6A8F4A" w:rsidR="001E6CF4" w:rsidRDefault="001E6CF4" w:rsidP="001E6CF4">
      <w:pPr>
        <w:pStyle w:val="Heading1"/>
      </w:pPr>
      <w:bookmarkStart w:id="61" w:name="_Toc5128544"/>
      <w:r>
        <w:lastRenderedPageBreak/>
        <w:t>Week 8 (Optional): Genotpying</w:t>
      </w:r>
      <w:bookmarkEnd w:id="61"/>
    </w:p>
    <w:p w14:paraId="61D1B6C4" w14:textId="77777777" w:rsidR="001E6CF4" w:rsidRDefault="001E6CF4" w:rsidP="001E6CF4">
      <w:pPr>
        <w:pStyle w:val="Heading2"/>
      </w:pPr>
      <w:bookmarkStart w:id="62" w:name="_Toc5128545"/>
      <w:r>
        <w:t>Objectives:</w:t>
      </w:r>
      <w:bookmarkEnd w:id="62"/>
    </w:p>
    <w:p w14:paraId="5447DD43" w14:textId="5CF46B53" w:rsidR="001E6CF4" w:rsidRDefault="001E6CF4" w:rsidP="001E6CF4">
      <w:pPr>
        <w:pStyle w:val="ListParagraph"/>
        <w:numPr>
          <w:ilvl w:val="0"/>
          <w:numId w:val="44"/>
        </w:numPr>
      </w:pPr>
      <w:r>
        <w:t>Students will be able to predict the outcome of multi-step experiments.</w:t>
      </w:r>
    </w:p>
    <w:p w14:paraId="2942CE46" w14:textId="1427EF69" w:rsidR="001E6CF4" w:rsidRDefault="001E6CF4" w:rsidP="001E6CF4">
      <w:pPr>
        <w:pStyle w:val="ListParagraph"/>
        <w:numPr>
          <w:ilvl w:val="0"/>
          <w:numId w:val="44"/>
        </w:numPr>
      </w:pPr>
      <w:r>
        <w:t>Students will be able to design and perform an experiment to the sequence of a particular genomic locus.</w:t>
      </w:r>
    </w:p>
    <w:p w14:paraId="02F013CC" w14:textId="77777777" w:rsidR="001E6CF4" w:rsidRDefault="001E6CF4" w:rsidP="001E6CF4">
      <w:pPr>
        <w:pStyle w:val="Heading2"/>
      </w:pPr>
      <w:bookmarkStart w:id="63" w:name="_Toc5128546"/>
      <w:r>
        <w:t>Materials:</w:t>
      </w:r>
      <w:bookmarkEnd w:id="63"/>
    </w:p>
    <w:p w14:paraId="4F342DB5" w14:textId="77777777" w:rsidR="001E6CF4" w:rsidRDefault="001E6CF4" w:rsidP="001E6CF4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cs="Arial"/>
        </w:rPr>
        <w:t>Transformed yeast plates</w:t>
      </w:r>
    </w:p>
    <w:p w14:paraId="1FCA663B" w14:textId="77777777" w:rsidR="001E6CF4" w:rsidRDefault="001E6CF4" w:rsidP="001E6CF4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cs="Arial"/>
        </w:rPr>
        <w:t>Sterile toothpicks</w:t>
      </w:r>
    </w:p>
    <w:p w14:paraId="32C09803" w14:textId="77777777" w:rsidR="001E6CF4" w:rsidRDefault="001E6CF4" w:rsidP="001E6CF4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cs="Arial"/>
        </w:rPr>
        <w:t>Sterile water and 1.5 ml Eppendorf tubes</w:t>
      </w:r>
    </w:p>
    <w:p w14:paraId="30D82A60" w14:textId="77777777" w:rsidR="001E6CF4" w:rsidRPr="00E57D43" w:rsidRDefault="001E6CF4" w:rsidP="001E6CF4">
      <w:pPr>
        <w:pStyle w:val="ListParagraph"/>
        <w:numPr>
          <w:ilvl w:val="0"/>
          <w:numId w:val="28"/>
        </w:numPr>
        <w:rPr>
          <w:rFonts w:cs="Arial"/>
        </w:rPr>
      </w:pPr>
      <w:r w:rsidRPr="00E57D43">
        <w:rPr>
          <w:rFonts w:cs="Arial"/>
        </w:rPr>
        <w:t>Agarose</w:t>
      </w:r>
    </w:p>
    <w:p w14:paraId="6FDE6396" w14:textId="77777777" w:rsidR="001E6CF4" w:rsidRPr="00E57D43" w:rsidRDefault="001E6CF4" w:rsidP="001E6CF4">
      <w:pPr>
        <w:pStyle w:val="ListParagraph"/>
        <w:numPr>
          <w:ilvl w:val="0"/>
          <w:numId w:val="28"/>
        </w:numPr>
        <w:rPr>
          <w:rFonts w:cs="Arial"/>
        </w:rPr>
      </w:pPr>
      <w:r w:rsidRPr="00E57D43">
        <w:rPr>
          <w:rFonts w:cs="Arial"/>
        </w:rPr>
        <w:t>Ethidium bromide</w:t>
      </w:r>
    </w:p>
    <w:p w14:paraId="419F72F8" w14:textId="77777777" w:rsidR="001E6CF4" w:rsidRPr="00E57D43" w:rsidRDefault="001E6CF4" w:rsidP="001E6CF4">
      <w:pPr>
        <w:pStyle w:val="ListParagraph"/>
        <w:numPr>
          <w:ilvl w:val="0"/>
          <w:numId w:val="28"/>
        </w:numPr>
        <w:rPr>
          <w:rFonts w:cs="Arial"/>
        </w:rPr>
      </w:pPr>
      <w:r w:rsidRPr="00E57D43">
        <w:rPr>
          <w:rFonts w:cs="Arial"/>
        </w:rPr>
        <w:t>Gel rigs</w:t>
      </w:r>
    </w:p>
    <w:p w14:paraId="1D0A6924" w14:textId="77777777" w:rsidR="001E6CF4" w:rsidRPr="00E57D43" w:rsidRDefault="001E6CF4" w:rsidP="001E6CF4">
      <w:pPr>
        <w:pStyle w:val="ListParagraph"/>
        <w:numPr>
          <w:ilvl w:val="0"/>
          <w:numId w:val="28"/>
        </w:numPr>
        <w:rPr>
          <w:rFonts w:cs="Arial"/>
        </w:rPr>
      </w:pPr>
      <w:r w:rsidRPr="00E57D43">
        <w:rPr>
          <w:rFonts w:cs="Arial"/>
        </w:rPr>
        <w:t>Diluted 100bp ladder</w:t>
      </w:r>
    </w:p>
    <w:p w14:paraId="4724EADA" w14:textId="77777777" w:rsidR="001E6CF4" w:rsidRDefault="001E6CF4" w:rsidP="001E6CF4">
      <w:pPr>
        <w:pStyle w:val="ListParagraph"/>
        <w:numPr>
          <w:ilvl w:val="0"/>
          <w:numId w:val="28"/>
        </w:numPr>
        <w:spacing w:after="0"/>
        <w:rPr>
          <w:rFonts w:cs="Arial"/>
        </w:rPr>
      </w:pPr>
      <w:r w:rsidRPr="00305BE1">
        <w:rPr>
          <w:rFonts w:cs="Arial"/>
        </w:rPr>
        <w:t>PCR tubes</w:t>
      </w:r>
      <w:r>
        <w:rPr>
          <w:rFonts w:cs="Arial"/>
        </w:rPr>
        <w:t xml:space="preserve"> (Strips)</w:t>
      </w:r>
    </w:p>
    <w:p w14:paraId="6E5277AC" w14:textId="77777777" w:rsidR="001E6CF4" w:rsidRDefault="001E6CF4" w:rsidP="001E6CF4">
      <w:pPr>
        <w:pStyle w:val="ListParagraph"/>
        <w:numPr>
          <w:ilvl w:val="0"/>
          <w:numId w:val="28"/>
        </w:numPr>
        <w:spacing w:after="0"/>
        <w:rPr>
          <w:rFonts w:cs="Arial"/>
        </w:rPr>
      </w:pPr>
      <w:r>
        <w:rPr>
          <w:rFonts w:cs="Arial"/>
        </w:rPr>
        <w:t>Diluted M13R primer (200ng/</w:t>
      </w:r>
      <w:proofErr w:type="spellStart"/>
      <w:r>
        <w:rPr>
          <w:rFonts w:cs="Arial"/>
        </w:rPr>
        <w:t>ul</w:t>
      </w:r>
      <w:proofErr w:type="spellEnd"/>
      <w:r>
        <w:rPr>
          <w:rFonts w:cs="Arial"/>
        </w:rPr>
        <w:t>)</w:t>
      </w:r>
    </w:p>
    <w:p w14:paraId="6CC5F073" w14:textId="77777777" w:rsidR="001E6CF4" w:rsidRDefault="001E6CF4" w:rsidP="001E6CF4">
      <w:pPr>
        <w:pStyle w:val="ListParagraph"/>
        <w:numPr>
          <w:ilvl w:val="0"/>
          <w:numId w:val="28"/>
        </w:numPr>
        <w:spacing w:after="0"/>
        <w:rPr>
          <w:rFonts w:cs="Arial"/>
        </w:rPr>
      </w:pPr>
      <w:r>
        <w:rPr>
          <w:rFonts w:cs="Arial"/>
        </w:rPr>
        <w:t xml:space="preserve">Diluted </w:t>
      </w:r>
      <w:proofErr w:type="spellStart"/>
      <w:r>
        <w:rPr>
          <w:rFonts w:cs="Arial"/>
        </w:rPr>
        <w:t>oligos</w:t>
      </w:r>
      <w:proofErr w:type="spellEnd"/>
      <w:r>
        <w:rPr>
          <w:rFonts w:cs="Arial"/>
        </w:rPr>
        <w:t xml:space="preserve"> used for cloning</w:t>
      </w:r>
    </w:p>
    <w:p w14:paraId="00A66C6F" w14:textId="77777777" w:rsidR="001E6CF4" w:rsidRDefault="001E6CF4" w:rsidP="001E6CF4">
      <w:pPr>
        <w:pStyle w:val="ListParagraph"/>
        <w:numPr>
          <w:ilvl w:val="0"/>
          <w:numId w:val="28"/>
        </w:numPr>
        <w:spacing w:after="0"/>
        <w:rPr>
          <w:rFonts w:cs="Arial"/>
        </w:rPr>
      </w:pPr>
      <w:r>
        <w:rPr>
          <w:rFonts w:cs="Arial"/>
        </w:rPr>
        <w:t>GO-</w:t>
      </w:r>
      <w:proofErr w:type="spellStart"/>
      <w:r>
        <w:rPr>
          <w:rFonts w:cs="Arial"/>
        </w:rPr>
        <w:t>Taq</w:t>
      </w:r>
      <w:proofErr w:type="spellEnd"/>
      <w:r>
        <w:rPr>
          <w:rFonts w:cs="Arial"/>
        </w:rPr>
        <w:t xml:space="preserve"> 2x master mix (</w:t>
      </w:r>
      <w:proofErr w:type="spellStart"/>
      <w:r>
        <w:rPr>
          <w:rFonts w:cs="Arial"/>
        </w:rPr>
        <w:t>Promega</w:t>
      </w:r>
      <w:proofErr w:type="spellEnd"/>
      <w:r>
        <w:rPr>
          <w:rFonts w:cs="Arial"/>
        </w:rPr>
        <w:t>)</w:t>
      </w:r>
    </w:p>
    <w:p w14:paraId="577AAA20" w14:textId="0B9A8D28" w:rsidR="001E6CF4" w:rsidRDefault="001E6CF4" w:rsidP="001E6CF4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cs="Arial"/>
        </w:rPr>
        <w:t xml:space="preserve">PCR grade water </w:t>
      </w:r>
      <w:proofErr w:type="spellStart"/>
      <w:r>
        <w:rPr>
          <w:rFonts w:cs="Arial"/>
        </w:rPr>
        <w:t>aliquoted</w:t>
      </w:r>
      <w:proofErr w:type="spellEnd"/>
      <w:r>
        <w:rPr>
          <w:rFonts w:cs="Arial"/>
        </w:rPr>
        <w:t xml:space="preserve"> into 1.5 ml tubes</w:t>
      </w:r>
    </w:p>
    <w:p w14:paraId="4325FF2A" w14:textId="23BAC61D" w:rsidR="001E6CF4" w:rsidRPr="00F34317" w:rsidRDefault="001E6CF4" w:rsidP="001E6CF4">
      <w:pPr>
        <w:pStyle w:val="ListParagraph"/>
        <w:numPr>
          <w:ilvl w:val="0"/>
          <w:numId w:val="28"/>
        </w:numPr>
        <w:rPr>
          <w:rFonts w:cs="Arial"/>
        </w:rPr>
      </w:pPr>
      <w:r>
        <w:rPr>
          <w:rFonts w:cs="Arial"/>
        </w:rPr>
        <w:t>PCR purification kit (</w:t>
      </w:r>
      <w:proofErr w:type="spellStart"/>
      <w:r>
        <w:rPr>
          <w:rFonts w:cs="Arial"/>
        </w:rPr>
        <w:t>Promega</w:t>
      </w:r>
      <w:proofErr w:type="spellEnd"/>
      <w:r>
        <w:rPr>
          <w:rFonts w:cs="Arial"/>
        </w:rPr>
        <w:t xml:space="preserve"> or </w:t>
      </w:r>
      <w:proofErr w:type="spellStart"/>
      <w:r>
        <w:rPr>
          <w:rFonts w:cs="Arial"/>
        </w:rPr>
        <w:t>Qiagen</w:t>
      </w:r>
      <w:proofErr w:type="spellEnd"/>
      <w:r>
        <w:rPr>
          <w:rFonts w:cs="Arial"/>
        </w:rPr>
        <w:t>)</w:t>
      </w:r>
    </w:p>
    <w:p w14:paraId="38D8977B" w14:textId="77777777" w:rsidR="00A27471" w:rsidRDefault="001E6CF4" w:rsidP="001E6CF4">
      <w:pPr>
        <w:pStyle w:val="Heading2"/>
      </w:pPr>
      <w:bookmarkStart w:id="64" w:name="_Toc5128547"/>
      <w:r>
        <w:t>Notes:</w:t>
      </w:r>
      <w:bookmarkEnd w:id="64"/>
      <w:r>
        <w:t xml:space="preserve"> </w:t>
      </w:r>
    </w:p>
    <w:p w14:paraId="2246BE08" w14:textId="77777777" w:rsidR="00A27471" w:rsidRDefault="001E6CF4" w:rsidP="00A27471">
      <w:pPr>
        <w:pStyle w:val="Heading2"/>
        <w:numPr>
          <w:ilvl w:val="0"/>
          <w:numId w:val="45"/>
        </w:numPr>
        <w:rPr>
          <w:b w:val="0"/>
        </w:rPr>
      </w:pPr>
      <w:bookmarkStart w:id="65" w:name="_Toc5128548"/>
      <w:r w:rsidRPr="00A27471">
        <w:rPr>
          <w:b w:val="0"/>
        </w:rPr>
        <w:t>This protocol is not well practiced. Only a few students have completed genotyping. When they have attempted genotyping, it was out of class, on their own time. I do not have well-designed lectures or specific protocols.</w:t>
      </w:r>
      <w:bookmarkEnd w:id="65"/>
      <w:r w:rsidRPr="00A27471">
        <w:rPr>
          <w:b w:val="0"/>
        </w:rPr>
        <w:t xml:space="preserve"> </w:t>
      </w:r>
    </w:p>
    <w:p w14:paraId="653FBBB8" w14:textId="77777777" w:rsidR="00A27471" w:rsidRDefault="001E6CF4" w:rsidP="00A27471">
      <w:pPr>
        <w:pStyle w:val="Heading2"/>
        <w:numPr>
          <w:ilvl w:val="0"/>
          <w:numId w:val="45"/>
        </w:numPr>
        <w:rPr>
          <w:b w:val="0"/>
        </w:rPr>
      </w:pPr>
      <w:bookmarkStart w:id="66" w:name="_Toc5128549"/>
      <w:r w:rsidRPr="00A27471">
        <w:rPr>
          <w:b w:val="0"/>
        </w:rPr>
        <w:t>The premis</w:t>
      </w:r>
      <w:r w:rsidR="00A27471">
        <w:rPr>
          <w:b w:val="0"/>
        </w:rPr>
        <w:t>e</w:t>
      </w:r>
      <w:r w:rsidRPr="00A27471">
        <w:rPr>
          <w:b w:val="0"/>
        </w:rPr>
        <w:t xml:space="preserve"> is that the region surrounding the intended mutation is amplified by PCR, purified and sequenced.</w:t>
      </w:r>
      <w:bookmarkEnd w:id="66"/>
      <w:r w:rsidRPr="00A27471">
        <w:rPr>
          <w:b w:val="0"/>
        </w:rPr>
        <w:t xml:space="preserve"> </w:t>
      </w:r>
    </w:p>
    <w:p w14:paraId="1E2ED123" w14:textId="52058301" w:rsidR="00A27471" w:rsidRDefault="001E6CF4" w:rsidP="00A27471">
      <w:pPr>
        <w:pStyle w:val="Heading2"/>
        <w:numPr>
          <w:ilvl w:val="0"/>
          <w:numId w:val="45"/>
        </w:numPr>
        <w:rPr>
          <w:b w:val="0"/>
        </w:rPr>
      </w:pPr>
      <w:bookmarkStart w:id="67" w:name="_Toc5128550"/>
      <w:r w:rsidRPr="00A27471">
        <w:rPr>
          <w:b w:val="0"/>
        </w:rPr>
        <w:t xml:space="preserve">Sanger sequencing services will provide purification, for a fee, which may save some time. </w:t>
      </w:r>
      <w:r w:rsidR="00A27471" w:rsidRPr="00A27471">
        <w:rPr>
          <w:b w:val="0"/>
          <w:i/>
        </w:rPr>
        <w:t xml:space="preserve">e.g. </w:t>
      </w:r>
      <w:hyperlink r:id="rId8" w:history="1">
        <w:r w:rsidR="00A27471">
          <w:rPr>
            <w:rStyle w:val="Hyperlink"/>
          </w:rPr>
          <w:t>https://www.genewiz.com/Public/Services/Sanger-Sequencing/PCR-Purification</w:t>
        </w:r>
        <w:bookmarkEnd w:id="67"/>
      </w:hyperlink>
    </w:p>
    <w:p w14:paraId="387F9003" w14:textId="77777777" w:rsidR="00A27471" w:rsidRDefault="00A27471" w:rsidP="00A27471">
      <w:pPr>
        <w:pStyle w:val="Heading2"/>
        <w:numPr>
          <w:ilvl w:val="0"/>
          <w:numId w:val="45"/>
        </w:numPr>
        <w:rPr>
          <w:b w:val="0"/>
        </w:rPr>
      </w:pPr>
      <w:bookmarkStart w:id="68" w:name="_Toc5128551"/>
      <w:r>
        <w:rPr>
          <w:b w:val="0"/>
        </w:rPr>
        <w:t>The protocol is actually written to be started the same week as phenotyping (after they plate some of their cell suspension, some of the suspension is then placed in a PCR reaction). The amplified product is then held until the following lab period, where agarose gel electrophoresis and purification are performed.</w:t>
      </w:r>
      <w:bookmarkEnd w:id="68"/>
      <w:r>
        <w:rPr>
          <w:b w:val="0"/>
        </w:rPr>
        <w:t xml:space="preserve"> </w:t>
      </w:r>
    </w:p>
    <w:p w14:paraId="2526B22E" w14:textId="2B2C2566" w:rsidR="00A27471" w:rsidRDefault="00A27471" w:rsidP="00A27471">
      <w:pPr>
        <w:pStyle w:val="Heading2"/>
        <w:numPr>
          <w:ilvl w:val="0"/>
          <w:numId w:val="45"/>
        </w:numPr>
        <w:rPr>
          <w:b w:val="0"/>
        </w:rPr>
      </w:pPr>
      <w:bookmarkStart w:id="69" w:name="_Toc5128552"/>
      <w:r>
        <w:rPr>
          <w:b w:val="0"/>
        </w:rPr>
        <w:t>Sanger sequencing services have very specific requirements for sample preparation, therefore, instructors should be aware of these specification</w:t>
      </w:r>
      <w:r w:rsidR="008B7E68">
        <w:rPr>
          <w:b w:val="0"/>
        </w:rPr>
        <w:t>s</w:t>
      </w:r>
      <w:r>
        <w:rPr>
          <w:b w:val="0"/>
        </w:rPr>
        <w:t xml:space="preserve">. </w:t>
      </w:r>
      <w:r w:rsidR="008B7E68" w:rsidRPr="008B7E68">
        <w:rPr>
          <w:b w:val="0"/>
          <w:i/>
        </w:rPr>
        <w:t>E.g.</w:t>
      </w:r>
      <w:r w:rsidR="008B7E68">
        <w:rPr>
          <w:b w:val="0"/>
        </w:rPr>
        <w:t xml:space="preserve"> </w:t>
      </w:r>
      <w:hyperlink r:id="rId9" w:anchor="sanger-sequence" w:history="1">
        <w:r>
          <w:rPr>
            <w:rStyle w:val="Hyperlink"/>
          </w:rPr>
          <w:t>https://www.genewiz.com/Public/Resources/Sample-Submission-Guidelines/Sanger-Sequencing-Sample-Submission-Guidelines/Sample-Preparation#sanger-sequence</w:t>
        </w:r>
        <w:bookmarkEnd w:id="69"/>
      </w:hyperlink>
      <w:r>
        <w:rPr>
          <w:b w:val="0"/>
        </w:rPr>
        <w:t xml:space="preserve"> </w:t>
      </w:r>
    </w:p>
    <w:p w14:paraId="2371BA76" w14:textId="77777777" w:rsidR="00A27471" w:rsidRDefault="00A27471" w:rsidP="00A27471">
      <w:pPr>
        <w:pStyle w:val="Heading2"/>
        <w:numPr>
          <w:ilvl w:val="0"/>
          <w:numId w:val="45"/>
        </w:numPr>
        <w:rPr>
          <w:b w:val="0"/>
        </w:rPr>
      </w:pPr>
      <w:bookmarkStart w:id="70" w:name="_Toc5128553"/>
      <w:r>
        <w:rPr>
          <w:b w:val="0"/>
        </w:rPr>
        <w:t>It was my intention to prepare the samples for sequencing myself, to minimize error. In this case, students would need to provide me will labeled samples and concentrations.</w:t>
      </w:r>
      <w:bookmarkEnd w:id="70"/>
    </w:p>
    <w:p w14:paraId="6557340E" w14:textId="3925AD19" w:rsidR="00A27471" w:rsidRPr="00A27471" w:rsidRDefault="00A27471" w:rsidP="00A27471">
      <w:pPr>
        <w:pStyle w:val="Heading2"/>
        <w:numPr>
          <w:ilvl w:val="0"/>
          <w:numId w:val="45"/>
        </w:numPr>
        <w:rPr>
          <w:b w:val="0"/>
        </w:rPr>
      </w:pPr>
      <w:bookmarkStart w:id="71" w:name="_Toc5128554"/>
      <w:r>
        <w:rPr>
          <w:b w:val="0"/>
        </w:rPr>
        <w:t xml:space="preserve">For my students, intentional instruction on Sanger sequencing (how it is done and how to </w:t>
      </w:r>
      <w:r w:rsidR="008B7E68">
        <w:rPr>
          <w:b w:val="0"/>
        </w:rPr>
        <w:t>analyze</w:t>
      </w:r>
      <w:r>
        <w:rPr>
          <w:b w:val="0"/>
        </w:rPr>
        <w:t xml:space="preserve"> the results) would be required.</w:t>
      </w:r>
      <w:bookmarkEnd w:id="71"/>
      <w:r>
        <w:rPr>
          <w:b w:val="0"/>
        </w:rPr>
        <w:t xml:space="preserve">  </w:t>
      </w:r>
    </w:p>
    <w:p w14:paraId="54DA9D4F" w14:textId="77777777" w:rsidR="001E6CF4" w:rsidRPr="001E6CF4" w:rsidRDefault="001E6CF4" w:rsidP="001E6CF4"/>
    <w:sectPr w:rsidR="001E6CF4" w:rsidRPr="001E6CF4" w:rsidSect="00F55D56">
      <w:footerReference w:type="default" r:id="rId10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DF376C" w14:textId="77777777" w:rsidR="00925577" w:rsidRDefault="00925577" w:rsidP="00AB231A">
      <w:pPr>
        <w:spacing w:after="0" w:line="240" w:lineRule="auto"/>
      </w:pPr>
      <w:r>
        <w:separator/>
      </w:r>
    </w:p>
  </w:endnote>
  <w:endnote w:type="continuationSeparator" w:id="0">
    <w:p w14:paraId="5D6FEBD2" w14:textId="77777777" w:rsidR="00925577" w:rsidRDefault="00925577" w:rsidP="00AB2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23430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4E5F19" w14:textId="47BBE15F" w:rsidR="00AB231A" w:rsidRDefault="00AB231A">
        <w:pPr>
          <w:pStyle w:val="Footer"/>
          <w:jc w:val="right"/>
        </w:pPr>
        <w:r>
          <w:t>p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2D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FEE65F9" w14:textId="77777777" w:rsidR="00AB231A" w:rsidRDefault="00AB23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0B37BD" w14:textId="77777777" w:rsidR="00925577" w:rsidRDefault="00925577" w:rsidP="00AB231A">
      <w:pPr>
        <w:spacing w:after="0" w:line="240" w:lineRule="auto"/>
      </w:pPr>
      <w:r>
        <w:separator/>
      </w:r>
    </w:p>
  </w:footnote>
  <w:footnote w:type="continuationSeparator" w:id="0">
    <w:p w14:paraId="3C2572BB" w14:textId="77777777" w:rsidR="00925577" w:rsidRDefault="00925577" w:rsidP="00AB23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FA6"/>
    <w:multiLevelType w:val="hybridMultilevel"/>
    <w:tmpl w:val="38EE4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D5B89"/>
    <w:multiLevelType w:val="hybridMultilevel"/>
    <w:tmpl w:val="6DDE3D34"/>
    <w:lvl w:ilvl="0" w:tplc="EDCC5B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927CAF"/>
    <w:multiLevelType w:val="hybridMultilevel"/>
    <w:tmpl w:val="9E048F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2E31"/>
    <w:multiLevelType w:val="hybridMultilevel"/>
    <w:tmpl w:val="8E0601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D2601"/>
    <w:multiLevelType w:val="hybridMultilevel"/>
    <w:tmpl w:val="396C32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72CB8"/>
    <w:multiLevelType w:val="hybridMultilevel"/>
    <w:tmpl w:val="A5C63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B20ED"/>
    <w:multiLevelType w:val="hybridMultilevel"/>
    <w:tmpl w:val="5FB4DAE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A4C72"/>
    <w:multiLevelType w:val="hybridMultilevel"/>
    <w:tmpl w:val="71AA2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5586D"/>
    <w:multiLevelType w:val="hybridMultilevel"/>
    <w:tmpl w:val="D840B1D4"/>
    <w:lvl w:ilvl="0" w:tplc="3DB6F5F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BFFA8A72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3B35FA"/>
    <w:multiLevelType w:val="hybridMultilevel"/>
    <w:tmpl w:val="61CC6E02"/>
    <w:lvl w:ilvl="0" w:tplc="32AA1D38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C413D"/>
    <w:multiLevelType w:val="hybridMultilevel"/>
    <w:tmpl w:val="9E048F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CF62BF"/>
    <w:multiLevelType w:val="hybridMultilevel"/>
    <w:tmpl w:val="F8DCBDA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C094C22"/>
    <w:multiLevelType w:val="hybridMultilevel"/>
    <w:tmpl w:val="F8047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DAEB530">
      <w:start w:val="1"/>
      <w:numFmt w:val="decimal"/>
      <w:lvlText w:val="%3"/>
      <w:lvlJc w:val="left"/>
      <w:pPr>
        <w:ind w:left="2340" w:hanging="360"/>
      </w:pPr>
      <w:rPr>
        <w:rFonts w:eastAsia="TimesNewRomanPSMT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0D5D1F"/>
    <w:multiLevelType w:val="hybridMultilevel"/>
    <w:tmpl w:val="2188BD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A75BD8"/>
    <w:multiLevelType w:val="multilevel"/>
    <w:tmpl w:val="F2AEA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754C7A"/>
    <w:multiLevelType w:val="hybridMultilevel"/>
    <w:tmpl w:val="0ED42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637785"/>
    <w:multiLevelType w:val="hybridMultilevel"/>
    <w:tmpl w:val="951E09E8"/>
    <w:lvl w:ilvl="0" w:tplc="89BA3E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5080E"/>
    <w:multiLevelType w:val="hybridMultilevel"/>
    <w:tmpl w:val="606A20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4723764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A20B58"/>
    <w:multiLevelType w:val="hybridMultilevel"/>
    <w:tmpl w:val="D3785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3F5A9F"/>
    <w:multiLevelType w:val="hybridMultilevel"/>
    <w:tmpl w:val="B05C4EB8"/>
    <w:lvl w:ilvl="0" w:tplc="4A8C3B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DE6054A"/>
    <w:multiLevelType w:val="hybridMultilevel"/>
    <w:tmpl w:val="0CF675CA"/>
    <w:lvl w:ilvl="0" w:tplc="CB4EF7B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A44A5C10">
      <w:start w:val="1"/>
      <w:numFmt w:val="upperLetter"/>
      <w:lvlText w:val="%2."/>
      <w:lvlJc w:val="left"/>
      <w:pPr>
        <w:ind w:left="1800" w:hanging="360"/>
      </w:pPr>
      <w:rPr>
        <w:rFonts w:ascii="Arial" w:eastAsiaTheme="minorHAnsi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E8768528">
      <w:start w:val="2"/>
      <w:numFmt w:val="upperRoman"/>
      <w:lvlText w:val="%5&gt;"/>
      <w:lvlJc w:val="left"/>
      <w:pPr>
        <w:ind w:left="432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503351"/>
    <w:multiLevelType w:val="hybridMultilevel"/>
    <w:tmpl w:val="0ED42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243223"/>
    <w:multiLevelType w:val="hybridMultilevel"/>
    <w:tmpl w:val="71AA20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1C4CB3"/>
    <w:multiLevelType w:val="hybridMultilevel"/>
    <w:tmpl w:val="7428BB5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F4F096D"/>
    <w:multiLevelType w:val="hybridMultilevel"/>
    <w:tmpl w:val="0ED42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CA08F0"/>
    <w:multiLevelType w:val="hybridMultilevel"/>
    <w:tmpl w:val="092C4BA8"/>
    <w:lvl w:ilvl="0" w:tplc="8CECB4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65F7E74"/>
    <w:multiLevelType w:val="hybridMultilevel"/>
    <w:tmpl w:val="DDE41C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D3B19"/>
    <w:multiLevelType w:val="hybridMultilevel"/>
    <w:tmpl w:val="8EF264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F2611"/>
    <w:multiLevelType w:val="hybridMultilevel"/>
    <w:tmpl w:val="0D98F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5D37E9"/>
    <w:multiLevelType w:val="hybridMultilevel"/>
    <w:tmpl w:val="55D0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B63606"/>
    <w:multiLevelType w:val="hybridMultilevel"/>
    <w:tmpl w:val="0ED42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F92A3D"/>
    <w:multiLevelType w:val="hybridMultilevel"/>
    <w:tmpl w:val="37BC8C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190D85"/>
    <w:multiLevelType w:val="hybridMultilevel"/>
    <w:tmpl w:val="CFF44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0C57E9"/>
    <w:multiLevelType w:val="hybridMultilevel"/>
    <w:tmpl w:val="0CF675CA"/>
    <w:lvl w:ilvl="0" w:tplc="CB4EF7B0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A44A5C10">
      <w:start w:val="1"/>
      <w:numFmt w:val="upperLetter"/>
      <w:lvlText w:val="%2."/>
      <w:lvlJc w:val="left"/>
      <w:pPr>
        <w:ind w:left="1800" w:hanging="360"/>
      </w:pPr>
      <w:rPr>
        <w:rFonts w:ascii="Arial" w:eastAsiaTheme="minorHAnsi" w:hAnsi="Arial" w:cs="Arial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E8768528">
      <w:start w:val="2"/>
      <w:numFmt w:val="upperRoman"/>
      <w:lvlText w:val="%5&gt;"/>
      <w:lvlJc w:val="left"/>
      <w:pPr>
        <w:ind w:left="432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70A5DD5"/>
    <w:multiLevelType w:val="hybridMultilevel"/>
    <w:tmpl w:val="8EF264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393C67"/>
    <w:multiLevelType w:val="hybridMultilevel"/>
    <w:tmpl w:val="0ED426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BF2F2F"/>
    <w:multiLevelType w:val="hybridMultilevel"/>
    <w:tmpl w:val="D3445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D90513"/>
    <w:multiLevelType w:val="hybridMultilevel"/>
    <w:tmpl w:val="90F46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E0724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6CA3717E"/>
    <w:multiLevelType w:val="hybridMultilevel"/>
    <w:tmpl w:val="9E048FD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707AF"/>
    <w:multiLevelType w:val="hybridMultilevel"/>
    <w:tmpl w:val="0B562C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1A02D9"/>
    <w:multiLevelType w:val="hybridMultilevel"/>
    <w:tmpl w:val="43C08F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DAEB530">
      <w:start w:val="1"/>
      <w:numFmt w:val="decimal"/>
      <w:lvlText w:val="%3"/>
      <w:lvlJc w:val="left"/>
      <w:pPr>
        <w:ind w:left="2340" w:hanging="360"/>
      </w:pPr>
      <w:rPr>
        <w:rFonts w:eastAsia="TimesNewRomanPSMT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187307"/>
    <w:multiLevelType w:val="hybridMultilevel"/>
    <w:tmpl w:val="68028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7669C2"/>
    <w:multiLevelType w:val="hybridMultilevel"/>
    <w:tmpl w:val="0DC24302"/>
    <w:lvl w:ilvl="0" w:tplc="B9CA0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FED06CD"/>
    <w:multiLevelType w:val="hybridMultilevel"/>
    <w:tmpl w:val="0DC24302"/>
    <w:lvl w:ilvl="0" w:tplc="B9CA09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5"/>
  </w:num>
  <w:num w:numId="3">
    <w:abstractNumId w:val="8"/>
  </w:num>
  <w:num w:numId="4">
    <w:abstractNumId w:val="13"/>
  </w:num>
  <w:num w:numId="5">
    <w:abstractNumId w:val="43"/>
  </w:num>
  <w:num w:numId="6">
    <w:abstractNumId w:val="32"/>
  </w:num>
  <w:num w:numId="7">
    <w:abstractNumId w:val="16"/>
  </w:num>
  <w:num w:numId="8">
    <w:abstractNumId w:val="44"/>
  </w:num>
  <w:num w:numId="9">
    <w:abstractNumId w:val="3"/>
  </w:num>
  <w:num w:numId="10">
    <w:abstractNumId w:val="33"/>
  </w:num>
  <w:num w:numId="11">
    <w:abstractNumId w:val="20"/>
  </w:num>
  <w:num w:numId="12">
    <w:abstractNumId w:val="11"/>
  </w:num>
  <w:num w:numId="13">
    <w:abstractNumId w:val="21"/>
  </w:num>
  <w:num w:numId="14">
    <w:abstractNumId w:val="41"/>
  </w:num>
  <w:num w:numId="15">
    <w:abstractNumId w:val="6"/>
  </w:num>
  <w:num w:numId="16">
    <w:abstractNumId w:val="18"/>
  </w:num>
  <w:num w:numId="17">
    <w:abstractNumId w:val="22"/>
  </w:num>
  <w:num w:numId="18">
    <w:abstractNumId w:val="26"/>
  </w:num>
  <w:num w:numId="19">
    <w:abstractNumId w:val="38"/>
  </w:num>
  <w:num w:numId="20">
    <w:abstractNumId w:val="39"/>
  </w:num>
  <w:num w:numId="21">
    <w:abstractNumId w:val="10"/>
  </w:num>
  <w:num w:numId="22">
    <w:abstractNumId w:val="23"/>
  </w:num>
  <w:num w:numId="23">
    <w:abstractNumId w:val="29"/>
  </w:num>
  <w:num w:numId="24">
    <w:abstractNumId w:val="19"/>
  </w:num>
  <w:num w:numId="25">
    <w:abstractNumId w:val="31"/>
  </w:num>
  <w:num w:numId="26">
    <w:abstractNumId w:val="34"/>
  </w:num>
  <w:num w:numId="27">
    <w:abstractNumId w:val="15"/>
  </w:num>
  <w:num w:numId="28">
    <w:abstractNumId w:val="12"/>
  </w:num>
  <w:num w:numId="29">
    <w:abstractNumId w:val="5"/>
  </w:num>
  <w:num w:numId="30">
    <w:abstractNumId w:val="0"/>
  </w:num>
  <w:num w:numId="31">
    <w:abstractNumId w:val="2"/>
  </w:num>
  <w:num w:numId="32">
    <w:abstractNumId w:val="35"/>
  </w:num>
  <w:num w:numId="33">
    <w:abstractNumId w:val="7"/>
  </w:num>
  <w:num w:numId="34">
    <w:abstractNumId w:val="24"/>
  </w:num>
  <w:num w:numId="35">
    <w:abstractNumId w:val="27"/>
  </w:num>
  <w:num w:numId="36">
    <w:abstractNumId w:val="9"/>
  </w:num>
  <w:num w:numId="37">
    <w:abstractNumId w:val="14"/>
  </w:num>
  <w:num w:numId="38">
    <w:abstractNumId w:val="40"/>
  </w:num>
  <w:num w:numId="39">
    <w:abstractNumId w:val="36"/>
  </w:num>
  <w:num w:numId="40">
    <w:abstractNumId w:val="37"/>
  </w:num>
  <w:num w:numId="41">
    <w:abstractNumId w:val="17"/>
  </w:num>
  <w:num w:numId="42">
    <w:abstractNumId w:val="4"/>
  </w:num>
  <w:num w:numId="43">
    <w:abstractNumId w:val="42"/>
  </w:num>
  <w:num w:numId="44">
    <w:abstractNumId w:val="30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637"/>
    <w:rsid w:val="000071B2"/>
    <w:rsid w:val="00010DF5"/>
    <w:rsid w:val="00052295"/>
    <w:rsid w:val="00075DFE"/>
    <w:rsid w:val="000A29D7"/>
    <w:rsid w:val="001054A9"/>
    <w:rsid w:val="00131E46"/>
    <w:rsid w:val="00142D84"/>
    <w:rsid w:val="00174153"/>
    <w:rsid w:val="001E6CF4"/>
    <w:rsid w:val="001F0E54"/>
    <w:rsid w:val="002052D2"/>
    <w:rsid w:val="002132E5"/>
    <w:rsid w:val="00256C85"/>
    <w:rsid w:val="002A19FA"/>
    <w:rsid w:val="002B56FA"/>
    <w:rsid w:val="002B7AEB"/>
    <w:rsid w:val="00326058"/>
    <w:rsid w:val="00357F45"/>
    <w:rsid w:val="00371A95"/>
    <w:rsid w:val="00377A11"/>
    <w:rsid w:val="003A47EE"/>
    <w:rsid w:val="003F70BB"/>
    <w:rsid w:val="00414E44"/>
    <w:rsid w:val="00422449"/>
    <w:rsid w:val="00482F12"/>
    <w:rsid w:val="00495462"/>
    <w:rsid w:val="00573701"/>
    <w:rsid w:val="00580E1E"/>
    <w:rsid w:val="00616736"/>
    <w:rsid w:val="00673384"/>
    <w:rsid w:val="0068595D"/>
    <w:rsid w:val="006A1540"/>
    <w:rsid w:val="006C6B04"/>
    <w:rsid w:val="006C71DF"/>
    <w:rsid w:val="00775915"/>
    <w:rsid w:val="007C4839"/>
    <w:rsid w:val="00811752"/>
    <w:rsid w:val="008220F2"/>
    <w:rsid w:val="00845EAA"/>
    <w:rsid w:val="008504BC"/>
    <w:rsid w:val="008B068F"/>
    <w:rsid w:val="008B4637"/>
    <w:rsid w:val="008B7E68"/>
    <w:rsid w:val="00925577"/>
    <w:rsid w:val="009B4A50"/>
    <w:rsid w:val="009C1DC1"/>
    <w:rsid w:val="009D5701"/>
    <w:rsid w:val="00A27471"/>
    <w:rsid w:val="00A804B6"/>
    <w:rsid w:val="00A934C6"/>
    <w:rsid w:val="00AB231A"/>
    <w:rsid w:val="00AC0585"/>
    <w:rsid w:val="00AC1497"/>
    <w:rsid w:val="00B901F0"/>
    <w:rsid w:val="00B95720"/>
    <w:rsid w:val="00BB7359"/>
    <w:rsid w:val="00BB7CE5"/>
    <w:rsid w:val="00BC63D6"/>
    <w:rsid w:val="00C30167"/>
    <w:rsid w:val="00C355A1"/>
    <w:rsid w:val="00CB783F"/>
    <w:rsid w:val="00D047B9"/>
    <w:rsid w:val="00D22D3E"/>
    <w:rsid w:val="00D826AE"/>
    <w:rsid w:val="00D946D1"/>
    <w:rsid w:val="00DA2801"/>
    <w:rsid w:val="00DE268F"/>
    <w:rsid w:val="00E51D0E"/>
    <w:rsid w:val="00E57D43"/>
    <w:rsid w:val="00E75915"/>
    <w:rsid w:val="00F03421"/>
    <w:rsid w:val="00F24682"/>
    <w:rsid w:val="00F401FE"/>
    <w:rsid w:val="00F65FDC"/>
    <w:rsid w:val="00FC58DE"/>
    <w:rsid w:val="5F1C6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E1663"/>
  <w15:chartTrackingRefBased/>
  <w15:docId w15:val="{3959417B-22A3-47CE-8318-3953DEFD3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04BC"/>
    <w:rPr>
      <w:rFonts w:ascii="Arial" w:hAnsi="Arial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75915"/>
    <w:pPr>
      <w:keepNext/>
      <w:keepLines/>
      <w:spacing w:before="240" w:after="0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5915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637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8504BC"/>
    <w:pPr>
      <w:spacing w:after="0" w:line="240" w:lineRule="auto"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4BC"/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autoRedefine/>
    <w:uiPriority w:val="11"/>
    <w:qFormat/>
    <w:rsid w:val="008504BC"/>
    <w:pPr>
      <w:numPr>
        <w:ilvl w:val="1"/>
      </w:numPr>
    </w:pPr>
    <w:rPr>
      <w:rFonts w:eastAsiaTheme="minorEastAsia"/>
      <w:b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504BC"/>
    <w:rPr>
      <w:rFonts w:ascii="Arial" w:eastAsiaTheme="minorEastAsia" w:hAnsi="Arial"/>
      <w:b/>
      <w:spacing w:val="15"/>
    </w:rPr>
  </w:style>
  <w:style w:type="character" w:customStyle="1" w:styleId="Heading1Char">
    <w:name w:val="Heading 1 Char"/>
    <w:basedOn w:val="DefaultParagraphFont"/>
    <w:link w:val="Heading1"/>
    <w:uiPriority w:val="9"/>
    <w:rsid w:val="00E75915"/>
    <w:rPr>
      <w:rFonts w:ascii="Arial" w:eastAsiaTheme="majorEastAsia" w:hAnsi="Arial" w:cstheme="majorBidi"/>
      <w:b/>
      <w:caps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6C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6C8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C1497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75915"/>
    <w:rPr>
      <w:rFonts w:ascii="Arial" w:eastAsiaTheme="majorEastAsia" w:hAnsi="Arial" w:cstheme="majorBidi"/>
      <w:b/>
      <w:color w:val="000000" w:themeColor="text1"/>
      <w:szCs w:val="26"/>
    </w:rPr>
  </w:style>
  <w:style w:type="paragraph" w:styleId="NormalWeb">
    <w:name w:val="Normal (Web)"/>
    <w:basedOn w:val="Normal"/>
    <w:uiPriority w:val="99"/>
    <w:semiHidden/>
    <w:unhideWhenUsed/>
    <w:rsid w:val="00E75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2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3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31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3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31A"/>
    <w:rPr>
      <w:rFonts w:ascii="Arial" w:hAnsi="Arial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unhideWhenUsed/>
    <w:qFormat/>
    <w:rsid w:val="00AB231A"/>
    <w:pPr>
      <w:outlineLvl w:val="9"/>
    </w:pPr>
    <w:rPr>
      <w:rFonts w:asciiTheme="majorHAnsi" w:hAnsiTheme="majorHAnsi"/>
      <w:b w:val="0"/>
      <w:caps w:val="0"/>
      <w:color w:val="2E74B5" w:themeColor="accent1" w:themeShade="BF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AB231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B231A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AB2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231A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AB23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31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533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newiz.com/Public/Services/Sanger-Sequencing/PCR-Purification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ebiocalculator.neb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enewiz.com/Public/Resources/Sample-Submission-Guidelines/Sanger-Sequencing-Sample-Submission-Guidelines/Sample-Prepar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2632</Words>
  <Characters>15004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State University</Company>
  <LinksUpToDate>false</LinksUpToDate>
  <CharactersWithSpaces>17601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Ulbricht, Randi J</dc:creator>
  <cp:keywords/>
  <dc:description/>
  <cp:lastModifiedBy>Ulbricht, Randi J</cp:lastModifiedBy>
  <cp:revision>3</cp:revision>
  <cp:lastPrinted>2018-04-11T18:06:00Z</cp:lastPrinted>
  <dcterms:created xsi:type="dcterms:W3CDTF">2019-04-16T18:47:00Z</dcterms:created>
  <dcterms:modified xsi:type="dcterms:W3CDTF">2019-04-16T19:01:00Z</dcterms:modified>
</cp:coreProperties>
</file>